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1B9F" w:rsidRDefault="001C1B9F" w:rsidP="001C1B9F">
      <w:r w:rsidRPr="00BA7DB5">
        <w:rPr>
          <w:rFonts w:ascii="Arial" w:hAnsi="Arial" w:cs="Arial"/>
          <w:b/>
          <w:noProof/>
          <w:color w:val="008000"/>
          <w:sz w:val="28"/>
          <w:szCs w:val="28"/>
          <w:lang w:eastAsia="en-GB"/>
        </w:rPr>
        <w:drawing>
          <wp:inline distT="0" distB="0" distL="0" distR="0">
            <wp:extent cx="5731510" cy="840218"/>
            <wp:effectExtent l="0" t="0" r="2540" b="0"/>
            <wp:docPr id="1" name="Picture 1" descr="C:\Users\Buckhorn Weston\Documents\Logo - Si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uckhorn Weston\Documents\Logo - Simpl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840218"/>
                    </a:xfrm>
                    <a:prstGeom prst="rect">
                      <a:avLst/>
                    </a:prstGeom>
                    <a:noFill/>
                    <a:ln>
                      <a:noFill/>
                    </a:ln>
                  </pic:spPr>
                </pic:pic>
              </a:graphicData>
            </a:graphic>
          </wp:inline>
        </w:drawing>
      </w:r>
    </w:p>
    <w:p w:rsidR="00754D48" w:rsidRPr="001C1B9F" w:rsidRDefault="00754D48" w:rsidP="001C1B9F"/>
    <w:p w:rsidR="001C1B9F" w:rsidRPr="001C1B9F" w:rsidRDefault="001C1B9F" w:rsidP="00754D48">
      <w:pPr>
        <w:tabs>
          <w:tab w:val="center" w:pos="0"/>
        </w:tabs>
        <w:suppressAutoHyphens/>
        <w:spacing w:after="0" w:line="240" w:lineRule="auto"/>
        <w:jc w:val="center"/>
        <w:rPr>
          <w:i/>
          <w:spacing w:val="-3"/>
          <w:sz w:val="28"/>
          <w:szCs w:val="28"/>
        </w:rPr>
      </w:pPr>
      <w:r w:rsidRPr="001C1B9F">
        <w:rPr>
          <w:b/>
          <w:spacing w:val="-3"/>
          <w:sz w:val="28"/>
          <w:szCs w:val="28"/>
        </w:rPr>
        <w:t xml:space="preserve">FINANCIAL REGULATIONS </w:t>
      </w:r>
    </w:p>
    <w:p w:rsidR="00754D48" w:rsidRDefault="00754D48" w:rsidP="00754D48">
      <w:pPr>
        <w:tabs>
          <w:tab w:val="left" w:pos="-1440"/>
          <w:tab w:val="left" w:pos="-720"/>
          <w:tab w:val="left" w:pos="0"/>
          <w:tab w:val="left" w:pos="1080"/>
          <w:tab w:val="left" w:pos="1440"/>
        </w:tabs>
        <w:suppressAutoHyphens/>
        <w:spacing w:after="0" w:line="240" w:lineRule="auto"/>
        <w:jc w:val="center"/>
        <w:rPr>
          <w:spacing w:val="-3"/>
        </w:rPr>
      </w:pPr>
      <w:r>
        <w:rPr>
          <w:spacing w:val="-3"/>
        </w:rPr>
        <w:t xml:space="preserve">These Financial Regulations were adopted by the Council at its Meeting held on </w:t>
      </w:r>
      <w:r w:rsidR="00C9220D" w:rsidRPr="00C9220D">
        <w:rPr>
          <w:spacing w:val="-3"/>
        </w:rPr>
        <w:t>8</w:t>
      </w:r>
      <w:r w:rsidR="00C9220D" w:rsidRPr="00C9220D">
        <w:rPr>
          <w:spacing w:val="-3"/>
          <w:vertAlign w:val="superscript"/>
        </w:rPr>
        <w:t>th</w:t>
      </w:r>
      <w:r w:rsidR="00C9220D" w:rsidRPr="00C9220D">
        <w:rPr>
          <w:spacing w:val="-3"/>
        </w:rPr>
        <w:t xml:space="preserve"> May 2017</w:t>
      </w:r>
    </w:p>
    <w:p w:rsidR="001C1B9F" w:rsidRPr="00754D48" w:rsidRDefault="001C1B9F" w:rsidP="001C1B9F">
      <w:pPr>
        <w:tabs>
          <w:tab w:val="center" w:pos="4680"/>
        </w:tabs>
        <w:suppressAutoHyphens/>
        <w:spacing w:beforeLines="60" w:before="144" w:afterLines="60" w:after="144" w:line="276" w:lineRule="auto"/>
        <w:jc w:val="center"/>
        <w:rPr>
          <w:spacing w:val="-3"/>
          <w:sz w:val="28"/>
          <w:szCs w:val="28"/>
        </w:rPr>
      </w:pPr>
    </w:p>
    <w:p w:rsidR="001C1B9F" w:rsidRPr="001C1B9F" w:rsidRDefault="001C1B9F" w:rsidP="001C1B9F">
      <w:pPr>
        <w:tabs>
          <w:tab w:val="left" w:pos="-1440"/>
          <w:tab w:val="left" w:pos="-720"/>
          <w:tab w:val="left" w:pos="0"/>
          <w:tab w:val="left" w:pos="1080"/>
          <w:tab w:val="left" w:pos="1440"/>
        </w:tabs>
        <w:suppressAutoHyphens/>
        <w:spacing w:beforeLines="60" w:before="144" w:afterLines="60" w:after="144" w:line="276" w:lineRule="auto"/>
        <w:jc w:val="center"/>
        <w:rPr>
          <w:b/>
          <w:spacing w:val="-3"/>
          <w:sz w:val="28"/>
          <w:szCs w:val="28"/>
          <w:u w:val="single"/>
        </w:rPr>
      </w:pPr>
      <w:r w:rsidRPr="001C1B9F">
        <w:rPr>
          <w:b/>
          <w:spacing w:val="-3"/>
          <w:sz w:val="28"/>
          <w:szCs w:val="28"/>
          <w:u w:val="single"/>
        </w:rPr>
        <w:t>INDEX</w:t>
      </w:r>
    </w:p>
    <w:p w:rsidR="001C1B9F" w:rsidRPr="00AA52E5" w:rsidRDefault="001C1B9F" w:rsidP="001C1B9F">
      <w:pPr>
        <w:pStyle w:val="TOCHeading"/>
        <w:spacing w:beforeLines="60" w:before="144" w:afterLines="60" w:after="144"/>
        <w:jc w:val="both"/>
        <w:rPr>
          <w:rFonts w:ascii="Arial" w:hAnsi="Arial" w:cs="Arial"/>
          <w:color w:val="000000"/>
          <w:sz w:val="22"/>
        </w:rPr>
      </w:pPr>
    </w:p>
    <w:p w:rsidR="001C1B9F" w:rsidRPr="00AA52E5" w:rsidRDefault="001C1B9F" w:rsidP="001C1B9F">
      <w:pPr>
        <w:pStyle w:val="TOC1"/>
        <w:rPr>
          <w:rFonts w:ascii="Calibri" w:hAnsi="Calibri" w:cs="Times New Roman"/>
          <w:noProof/>
          <w:sz w:val="18"/>
          <w:szCs w:val="22"/>
          <w:lang w:eastAsia="en-GB"/>
        </w:rPr>
      </w:pPr>
      <w:r w:rsidRPr="00411338">
        <w:fldChar w:fldCharType="begin"/>
      </w:r>
      <w:r w:rsidRPr="00411338">
        <w:instrText xml:space="preserve"> TOC \h \z \t "Heading 1111,1" </w:instrText>
      </w:r>
      <w:r w:rsidRPr="00411338">
        <w:fldChar w:fldCharType="separate"/>
      </w:r>
      <w:hyperlink w:anchor="_Toc382309736" w:history="1">
        <w:r w:rsidRPr="00411338">
          <w:rPr>
            <w:rStyle w:val="Hyperlink"/>
            <w:noProof/>
            <w:sz w:val="20"/>
          </w:rPr>
          <w:t>1.</w:t>
        </w:r>
        <w:r w:rsidRPr="00AA52E5">
          <w:rPr>
            <w:rFonts w:ascii="Calibri" w:hAnsi="Calibri" w:cs="Times New Roman"/>
            <w:noProof/>
            <w:sz w:val="18"/>
            <w:szCs w:val="22"/>
            <w:lang w:eastAsia="en-GB"/>
          </w:rPr>
          <w:tab/>
        </w:r>
        <w:r w:rsidRPr="00411338">
          <w:rPr>
            <w:rStyle w:val="Hyperlink"/>
            <w:noProof/>
            <w:sz w:val="20"/>
          </w:rPr>
          <w:t>GENERAL</w:t>
        </w:r>
        <w:r w:rsidRPr="00411338">
          <w:rPr>
            <w:noProof/>
            <w:webHidden/>
          </w:rPr>
          <w:tab/>
        </w:r>
        <w:r w:rsidRPr="00411338">
          <w:rPr>
            <w:noProof/>
            <w:webHidden/>
          </w:rPr>
          <w:fldChar w:fldCharType="begin"/>
        </w:r>
        <w:r w:rsidRPr="00411338">
          <w:rPr>
            <w:noProof/>
            <w:webHidden/>
          </w:rPr>
          <w:instrText xml:space="preserve"> PAGEREF _Toc382309736 \h </w:instrText>
        </w:r>
        <w:r w:rsidRPr="00411338">
          <w:rPr>
            <w:noProof/>
            <w:webHidden/>
          </w:rPr>
        </w:r>
        <w:r w:rsidRPr="00411338">
          <w:rPr>
            <w:noProof/>
            <w:webHidden/>
          </w:rPr>
          <w:fldChar w:fldCharType="separate"/>
        </w:r>
        <w:r w:rsidR="000C007D">
          <w:rPr>
            <w:noProof/>
            <w:webHidden/>
          </w:rPr>
          <w:t>2</w:t>
        </w:r>
        <w:r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37" w:history="1">
        <w:r w:rsidR="001C1B9F" w:rsidRPr="00411338">
          <w:rPr>
            <w:rStyle w:val="Hyperlink"/>
            <w:noProof/>
            <w:sz w:val="20"/>
          </w:rPr>
          <w:t>2.</w:t>
        </w:r>
        <w:r w:rsidR="001C1B9F" w:rsidRPr="00AA52E5">
          <w:rPr>
            <w:rFonts w:ascii="Calibri" w:hAnsi="Calibri" w:cs="Times New Roman"/>
            <w:noProof/>
            <w:sz w:val="18"/>
            <w:szCs w:val="22"/>
            <w:lang w:eastAsia="en-GB"/>
          </w:rPr>
          <w:tab/>
        </w:r>
        <w:r w:rsidR="001C1B9F" w:rsidRPr="00411338">
          <w:rPr>
            <w:rStyle w:val="Hyperlink"/>
            <w:noProof/>
            <w:sz w:val="20"/>
          </w:rPr>
          <w:t>ACCOUNTING AND AUDIT (INTERNAL AND EXTERNAL)</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_Toc382309737 \h </w:instrText>
        </w:r>
        <w:r w:rsidR="001C1B9F" w:rsidRPr="00411338">
          <w:rPr>
            <w:noProof/>
            <w:webHidden/>
          </w:rPr>
        </w:r>
        <w:r w:rsidR="001C1B9F" w:rsidRPr="00411338">
          <w:rPr>
            <w:noProof/>
            <w:webHidden/>
          </w:rPr>
          <w:fldChar w:fldCharType="separate"/>
        </w:r>
        <w:r w:rsidR="000C007D">
          <w:rPr>
            <w:noProof/>
            <w:webHidden/>
          </w:rPr>
          <w:t>4</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38" w:history="1">
        <w:r w:rsidR="001C1B9F" w:rsidRPr="00411338">
          <w:rPr>
            <w:rStyle w:val="Hyperlink"/>
            <w:noProof/>
            <w:sz w:val="20"/>
          </w:rPr>
          <w:t>3.</w:t>
        </w:r>
        <w:r w:rsidR="001C1B9F" w:rsidRPr="00AA52E5">
          <w:rPr>
            <w:rFonts w:ascii="Calibri" w:hAnsi="Calibri" w:cs="Times New Roman"/>
            <w:noProof/>
            <w:sz w:val="18"/>
            <w:szCs w:val="22"/>
            <w:lang w:eastAsia="en-GB"/>
          </w:rPr>
          <w:tab/>
        </w:r>
        <w:r w:rsidR="001C1B9F" w:rsidRPr="00411338">
          <w:rPr>
            <w:rStyle w:val="Hyperlink"/>
            <w:noProof/>
            <w:sz w:val="20"/>
          </w:rPr>
          <w:t>ANNUAL ESTIMATES (BUDGET) AND FORWARD PLANNING</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_Toc382309738 \h </w:instrText>
        </w:r>
        <w:r w:rsidR="001C1B9F" w:rsidRPr="00411338">
          <w:rPr>
            <w:noProof/>
            <w:webHidden/>
          </w:rPr>
        </w:r>
        <w:r w:rsidR="001C1B9F" w:rsidRPr="00411338">
          <w:rPr>
            <w:noProof/>
            <w:webHidden/>
          </w:rPr>
          <w:fldChar w:fldCharType="separate"/>
        </w:r>
        <w:r w:rsidR="000C007D">
          <w:rPr>
            <w:noProof/>
            <w:webHidden/>
          </w:rPr>
          <w:t>5</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39" w:history="1">
        <w:r w:rsidR="001C1B9F" w:rsidRPr="00411338">
          <w:rPr>
            <w:rStyle w:val="Hyperlink"/>
            <w:noProof/>
            <w:sz w:val="20"/>
          </w:rPr>
          <w:t>4.</w:t>
        </w:r>
        <w:r w:rsidR="001C1B9F" w:rsidRPr="00AA52E5">
          <w:rPr>
            <w:rFonts w:ascii="Calibri" w:hAnsi="Calibri" w:cs="Times New Roman"/>
            <w:noProof/>
            <w:sz w:val="18"/>
            <w:szCs w:val="22"/>
            <w:lang w:eastAsia="en-GB"/>
          </w:rPr>
          <w:tab/>
        </w:r>
        <w:r w:rsidR="001C1B9F" w:rsidRPr="00411338">
          <w:rPr>
            <w:rStyle w:val="Hyperlink"/>
            <w:noProof/>
            <w:sz w:val="20"/>
          </w:rPr>
          <w:t>BUDGETARY CONTROL AND AUTHORITY TO SPEND</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_Toc382309739 \h </w:instrText>
        </w:r>
        <w:r w:rsidR="001C1B9F" w:rsidRPr="00411338">
          <w:rPr>
            <w:noProof/>
            <w:webHidden/>
          </w:rPr>
        </w:r>
        <w:r w:rsidR="001C1B9F" w:rsidRPr="00411338">
          <w:rPr>
            <w:noProof/>
            <w:webHidden/>
          </w:rPr>
          <w:fldChar w:fldCharType="separate"/>
        </w:r>
        <w:r w:rsidR="000C007D">
          <w:rPr>
            <w:noProof/>
            <w:webHidden/>
          </w:rPr>
          <w:t>5</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0" w:history="1">
        <w:r w:rsidR="001C1B9F" w:rsidRPr="00411338">
          <w:rPr>
            <w:rStyle w:val="Hyperlink"/>
            <w:noProof/>
            <w:sz w:val="20"/>
          </w:rPr>
          <w:t>5.</w:t>
        </w:r>
        <w:r w:rsidR="001C1B9F" w:rsidRPr="00AA52E5">
          <w:rPr>
            <w:rFonts w:ascii="Calibri" w:hAnsi="Calibri" w:cs="Times New Roman"/>
            <w:noProof/>
            <w:sz w:val="18"/>
            <w:szCs w:val="22"/>
            <w:lang w:eastAsia="en-GB"/>
          </w:rPr>
          <w:tab/>
        </w:r>
        <w:r w:rsidR="001C1B9F" w:rsidRPr="00411338">
          <w:rPr>
            <w:rStyle w:val="Hyperlink"/>
            <w:noProof/>
            <w:sz w:val="20"/>
          </w:rPr>
          <w:t>BANKING ARRANGEMENTS AND AUTHORISATION OF PAYMENTS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_Toc382309740 \h </w:instrText>
        </w:r>
        <w:r w:rsidR="001C1B9F" w:rsidRPr="00411338">
          <w:rPr>
            <w:noProof/>
            <w:webHidden/>
          </w:rPr>
        </w:r>
        <w:r w:rsidR="001C1B9F" w:rsidRPr="00411338">
          <w:rPr>
            <w:noProof/>
            <w:webHidden/>
          </w:rPr>
          <w:fldChar w:fldCharType="separate"/>
        </w:r>
        <w:r w:rsidR="000C007D">
          <w:rPr>
            <w:noProof/>
            <w:webHidden/>
          </w:rPr>
          <w:t>6</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1" w:history="1">
        <w:r w:rsidR="001C1B9F" w:rsidRPr="00411338">
          <w:rPr>
            <w:rStyle w:val="Hyperlink"/>
            <w:noProof/>
            <w:sz w:val="20"/>
          </w:rPr>
          <w:t>6.</w:t>
        </w:r>
        <w:r w:rsidR="001C1B9F" w:rsidRPr="00AA52E5">
          <w:rPr>
            <w:rFonts w:ascii="Calibri" w:hAnsi="Calibri" w:cs="Times New Roman"/>
            <w:noProof/>
            <w:sz w:val="18"/>
            <w:szCs w:val="22"/>
            <w:lang w:eastAsia="en-GB"/>
          </w:rPr>
          <w:tab/>
        </w:r>
        <w:r w:rsidR="001C1B9F" w:rsidRPr="00411338">
          <w:rPr>
            <w:rStyle w:val="Hyperlink"/>
            <w:noProof/>
            <w:sz w:val="20"/>
          </w:rPr>
          <w:t>INSTRUCTIONS FOR THE MAKING OF PAYMENTS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_Toc382309741 \h </w:instrText>
        </w:r>
        <w:r w:rsidR="001C1B9F" w:rsidRPr="00411338">
          <w:rPr>
            <w:noProof/>
            <w:webHidden/>
          </w:rPr>
        </w:r>
        <w:r w:rsidR="001C1B9F" w:rsidRPr="00411338">
          <w:rPr>
            <w:noProof/>
            <w:webHidden/>
          </w:rPr>
          <w:fldChar w:fldCharType="separate"/>
        </w:r>
        <w:r w:rsidR="000C007D">
          <w:rPr>
            <w:noProof/>
            <w:webHidden/>
          </w:rPr>
          <w:t>8</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2" w:history="1">
        <w:r w:rsidR="001C1B9F" w:rsidRPr="00411338">
          <w:rPr>
            <w:rStyle w:val="Hyperlink"/>
            <w:noProof/>
            <w:sz w:val="20"/>
          </w:rPr>
          <w:t>7.</w:t>
        </w:r>
        <w:r w:rsidR="001C1B9F" w:rsidRPr="00AA52E5">
          <w:rPr>
            <w:rFonts w:ascii="Calibri" w:hAnsi="Calibri" w:cs="Times New Roman"/>
            <w:noProof/>
            <w:sz w:val="18"/>
            <w:szCs w:val="22"/>
            <w:lang w:eastAsia="en-GB"/>
          </w:rPr>
          <w:tab/>
        </w:r>
        <w:r w:rsidR="001C1B9F" w:rsidRPr="00411338">
          <w:rPr>
            <w:rStyle w:val="Hyperlink"/>
            <w:noProof/>
            <w:sz w:val="20"/>
          </w:rPr>
          <w:t>PAYMENT OF SALARIES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_Toc382309742 \h </w:instrText>
        </w:r>
        <w:r w:rsidR="001C1B9F" w:rsidRPr="00411338">
          <w:rPr>
            <w:noProof/>
            <w:webHidden/>
          </w:rPr>
        </w:r>
        <w:r w:rsidR="001C1B9F" w:rsidRPr="00411338">
          <w:rPr>
            <w:noProof/>
            <w:webHidden/>
          </w:rPr>
          <w:fldChar w:fldCharType="separate"/>
        </w:r>
        <w:r w:rsidR="000C007D">
          <w:rPr>
            <w:noProof/>
            <w:webHidden/>
          </w:rPr>
          <w:t>10</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3" w:history="1">
        <w:r w:rsidR="001C1B9F" w:rsidRPr="00411338">
          <w:rPr>
            <w:rStyle w:val="Hyperlink"/>
            <w:noProof/>
            <w:sz w:val="20"/>
          </w:rPr>
          <w:t>8.</w:t>
        </w:r>
        <w:r w:rsidR="001C1B9F" w:rsidRPr="00AA52E5">
          <w:rPr>
            <w:rFonts w:ascii="Calibri" w:hAnsi="Calibri" w:cs="Times New Roman"/>
            <w:noProof/>
            <w:sz w:val="18"/>
            <w:szCs w:val="22"/>
            <w:lang w:eastAsia="en-GB"/>
          </w:rPr>
          <w:tab/>
        </w:r>
        <w:r w:rsidR="001C1B9F" w:rsidRPr="00411338">
          <w:rPr>
            <w:rStyle w:val="Hyperlink"/>
            <w:noProof/>
            <w:sz w:val="20"/>
          </w:rPr>
          <w:t>LOANS AND INVESTMENTS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_Toc382309743 \h </w:instrText>
        </w:r>
        <w:r w:rsidR="001C1B9F" w:rsidRPr="00411338">
          <w:rPr>
            <w:noProof/>
            <w:webHidden/>
          </w:rPr>
        </w:r>
        <w:r w:rsidR="001C1B9F" w:rsidRPr="00411338">
          <w:rPr>
            <w:noProof/>
            <w:webHidden/>
          </w:rPr>
          <w:fldChar w:fldCharType="separate"/>
        </w:r>
        <w:r w:rsidR="000C007D">
          <w:rPr>
            <w:noProof/>
            <w:webHidden/>
          </w:rPr>
          <w:t>1</w:t>
        </w:r>
        <w:r w:rsidR="001C1B9F" w:rsidRPr="00411338">
          <w:rPr>
            <w:noProof/>
            <w:webHidden/>
          </w:rPr>
          <w:fldChar w:fldCharType="end"/>
        </w:r>
      </w:hyperlink>
      <w:r w:rsidR="007D238A">
        <w:rPr>
          <w:noProof/>
        </w:rPr>
        <w:t>0</w:t>
      </w:r>
    </w:p>
    <w:p w:rsidR="001C1B9F" w:rsidRPr="00AA52E5" w:rsidRDefault="00DA3DAC" w:rsidP="001C1B9F">
      <w:pPr>
        <w:pStyle w:val="TOC1"/>
        <w:rPr>
          <w:rFonts w:ascii="Calibri" w:hAnsi="Calibri" w:cs="Times New Roman"/>
          <w:noProof/>
          <w:sz w:val="18"/>
          <w:szCs w:val="22"/>
          <w:lang w:eastAsia="en-GB"/>
        </w:rPr>
      </w:pPr>
      <w:hyperlink w:anchor="_Toc382309744" w:history="1">
        <w:r w:rsidR="001C1B9F" w:rsidRPr="00411338">
          <w:rPr>
            <w:rStyle w:val="Hyperlink"/>
            <w:noProof/>
            <w:sz w:val="20"/>
          </w:rPr>
          <w:t>9.</w:t>
        </w:r>
        <w:r w:rsidR="001C1B9F" w:rsidRPr="00AA52E5">
          <w:rPr>
            <w:rFonts w:ascii="Calibri" w:hAnsi="Calibri" w:cs="Times New Roman"/>
            <w:noProof/>
            <w:sz w:val="18"/>
            <w:szCs w:val="22"/>
            <w:lang w:eastAsia="en-GB"/>
          </w:rPr>
          <w:tab/>
        </w:r>
        <w:r w:rsidR="001C1B9F" w:rsidRPr="00411338">
          <w:rPr>
            <w:rStyle w:val="Hyperlink"/>
            <w:noProof/>
            <w:sz w:val="20"/>
          </w:rPr>
          <w:t>INCOME</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_Toc382309744 \h </w:instrText>
        </w:r>
        <w:r w:rsidR="001C1B9F" w:rsidRPr="00411338">
          <w:rPr>
            <w:noProof/>
            <w:webHidden/>
          </w:rPr>
        </w:r>
        <w:r w:rsidR="001C1B9F" w:rsidRPr="00411338">
          <w:rPr>
            <w:noProof/>
            <w:webHidden/>
          </w:rPr>
          <w:fldChar w:fldCharType="separate"/>
        </w:r>
        <w:r w:rsidR="000C007D">
          <w:rPr>
            <w:noProof/>
            <w:webHidden/>
          </w:rPr>
          <w:t>1</w:t>
        </w:r>
        <w:r w:rsidR="001C1B9F" w:rsidRPr="00411338">
          <w:rPr>
            <w:noProof/>
            <w:webHidden/>
          </w:rPr>
          <w:fldChar w:fldCharType="end"/>
        </w:r>
      </w:hyperlink>
      <w:r w:rsidR="007D238A">
        <w:rPr>
          <w:noProof/>
        </w:rPr>
        <w:t>1</w:t>
      </w:r>
    </w:p>
    <w:p w:rsidR="001C1B9F" w:rsidRPr="00AA52E5" w:rsidRDefault="00DA3DAC" w:rsidP="001C1B9F">
      <w:pPr>
        <w:pStyle w:val="TOC1"/>
        <w:rPr>
          <w:rFonts w:ascii="Calibri" w:hAnsi="Calibri" w:cs="Times New Roman"/>
          <w:noProof/>
          <w:sz w:val="18"/>
          <w:szCs w:val="22"/>
          <w:lang w:eastAsia="en-GB"/>
        </w:rPr>
      </w:pPr>
      <w:hyperlink w:anchor="_Toc382309745" w:history="1">
        <w:r w:rsidR="001C1B9F" w:rsidRPr="00411338">
          <w:rPr>
            <w:rStyle w:val="Hyperlink"/>
            <w:noProof/>
            <w:sz w:val="20"/>
          </w:rPr>
          <w:t>10.</w:t>
        </w:r>
        <w:r w:rsidR="001C1B9F">
          <w:rPr>
            <w:rFonts w:ascii="Calibri" w:hAnsi="Calibri" w:cs="Times New Roman"/>
            <w:noProof/>
            <w:sz w:val="18"/>
            <w:szCs w:val="22"/>
            <w:lang w:eastAsia="en-GB"/>
          </w:rPr>
          <w:t xml:space="preserve">    </w:t>
        </w:r>
        <w:r w:rsidR="001C1B9F" w:rsidRPr="00411338">
          <w:rPr>
            <w:rStyle w:val="Hyperlink"/>
            <w:noProof/>
            <w:sz w:val="20"/>
          </w:rPr>
          <w:t>ORDERS FOR WORK, GOODS AND SERVICES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_Toc382309745 \h </w:instrText>
        </w:r>
        <w:r w:rsidR="001C1B9F" w:rsidRPr="00411338">
          <w:rPr>
            <w:noProof/>
            <w:webHidden/>
          </w:rPr>
        </w:r>
        <w:r w:rsidR="001C1B9F" w:rsidRPr="00411338">
          <w:rPr>
            <w:noProof/>
            <w:webHidden/>
          </w:rPr>
          <w:fldChar w:fldCharType="separate"/>
        </w:r>
        <w:r w:rsidR="000C007D">
          <w:rPr>
            <w:noProof/>
            <w:webHidden/>
          </w:rPr>
          <w:t>12</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6" w:history="1">
        <w:r w:rsidR="001C1B9F" w:rsidRPr="00411338">
          <w:rPr>
            <w:rStyle w:val="Hyperlink"/>
            <w:noProof/>
            <w:sz w:val="20"/>
          </w:rPr>
          <w:t>11.</w:t>
        </w:r>
        <w:r w:rsidR="001C1B9F" w:rsidRPr="00AA52E5">
          <w:rPr>
            <w:rFonts w:ascii="Calibri" w:hAnsi="Calibri" w:cs="Times New Roman"/>
            <w:noProof/>
            <w:sz w:val="18"/>
            <w:szCs w:val="22"/>
            <w:lang w:eastAsia="en-GB"/>
          </w:rPr>
          <w:tab/>
        </w:r>
        <w:r w:rsidR="001C1B9F" w:rsidRPr="00411338">
          <w:rPr>
            <w:rStyle w:val="Hyperlink"/>
            <w:noProof/>
            <w:sz w:val="20"/>
          </w:rPr>
          <w:t>CONTRACTS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_Toc382309746 \h </w:instrText>
        </w:r>
        <w:r w:rsidR="001C1B9F" w:rsidRPr="00411338">
          <w:rPr>
            <w:noProof/>
            <w:webHidden/>
          </w:rPr>
        </w:r>
        <w:r w:rsidR="001C1B9F" w:rsidRPr="00411338">
          <w:rPr>
            <w:noProof/>
            <w:webHidden/>
          </w:rPr>
          <w:fldChar w:fldCharType="separate"/>
        </w:r>
        <w:r w:rsidR="000C007D">
          <w:rPr>
            <w:noProof/>
            <w:webHidden/>
          </w:rPr>
          <w:t>12</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7" w:history="1">
        <w:r w:rsidR="001C1B9F" w:rsidRPr="00411338">
          <w:rPr>
            <w:rStyle w:val="Hyperlink"/>
            <w:noProof/>
            <w:sz w:val="20"/>
          </w:rPr>
          <w:t>12.</w:t>
        </w:r>
        <w:r w:rsidR="001C1B9F" w:rsidRPr="00AA52E5">
          <w:rPr>
            <w:rFonts w:ascii="Calibri" w:hAnsi="Calibri" w:cs="Times New Roman"/>
            <w:noProof/>
            <w:sz w:val="18"/>
            <w:szCs w:val="22"/>
            <w:lang w:eastAsia="en-GB"/>
          </w:rPr>
          <w:tab/>
        </w:r>
        <w:r w:rsidR="001C1B9F" w:rsidRPr="00411338">
          <w:rPr>
            <w:rStyle w:val="Hyperlink"/>
            <w:noProof/>
            <w:sz w:val="20"/>
          </w:rPr>
          <w:t>PAYMENTS UNDER CONTRACTS FOR BUILDING OR OTHER CONSTRUCTION WORKS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_Toc382309747 \h </w:instrText>
        </w:r>
        <w:r w:rsidR="001C1B9F" w:rsidRPr="00411338">
          <w:rPr>
            <w:noProof/>
            <w:webHidden/>
          </w:rPr>
        </w:r>
        <w:r w:rsidR="001C1B9F" w:rsidRPr="00411338">
          <w:rPr>
            <w:noProof/>
            <w:webHidden/>
          </w:rPr>
          <w:fldChar w:fldCharType="separate"/>
        </w:r>
        <w:r w:rsidR="000C007D">
          <w:rPr>
            <w:noProof/>
            <w:webHidden/>
          </w:rPr>
          <w:t>14</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8" w:history="1">
        <w:r w:rsidR="001C1B9F" w:rsidRPr="00411338">
          <w:rPr>
            <w:rStyle w:val="Hyperlink"/>
            <w:noProof/>
            <w:sz w:val="20"/>
          </w:rPr>
          <w:t>13.</w:t>
        </w:r>
        <w:r w:rsidR="001C1B9F" w:rsidRPr="00AA52E5">
          <w:rPr>
            <w:rFonts w:ascii="Calibri" w:hAnsi="Calibri" w:cs="Times New Roman"/>
            <w:noProof/>
            <w:sz w:val="18"/>
            <w:szCs w:val="22"/>
            <w:lang w:eastAsia="en-GB"/>
          </w:rPr>
          <w:tab/>
        </w:r>
        <w:r w:rsidR="001C1B9F" w:rsidRPr="00411338">
          <w:rPr>
            <w:rStyle w:val="Hyperlink"/>
            <w:noProof/>
            <w:sz w:val="20"/>
          </w:rPr>
          <w:t>STORES AND EQUIPMENT</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_Toc382309748 \h </w:instrText>
        </w:r>
        <w:r w:rsidR="001C1B9F" w:rsidRPr="00411338">
          <w:rPr>
            <w:noProof/>
            <w:webHidden/>
          </w:rPr>
        </w:r>
        <w:r w:rsidR="001C1B9F" w:rsidRPr="00411338">
          <w:rPr>
            <w:noProof/>
            <w:webHidden/>
          </w:rPr>
          <w:fldChar w:fldCharType="separate"/>
        </w:r>
        <w:r w:rsidR="000C007D">
          <w:rPr>
            <w:noProof/>
            <w:webHidden/>
          </w:rPr>
          <w:t>14</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49" w:history="1">
        <w:r w:rsidR="001C1B9F" w:rsidRPr="00411338">
          <w:rPr>
            <w:rStyle w:val="Hyperlink"/>
            <w:noProof/>
            <w:sz w:val="20"/>
          </w:rPr>
          <w:t>14.</w:t>
        </w:r>
        <w:r w:rsidR="001C1B9F" w:rsidRPr="00AA52E5">
          <w:rPr>
            <w:rFonts w:ascii="Calibri" w:hAnsi="Calibri" w:cs="Times New Roman"/>
            <w:noProof/>
            <w:sz w:val="18"/>
            <w:szCs w:val="22"/>
            <w:lang w:eastAsia="en-GB"/>
          </w:rPr>
          <w:tab/>
        </w:r>
        <w:r w:rsidR="001C1B9F" w:rsidRPr="00411338">
          <w:rPr>
            <w:rStyle w:val="Hyperlink"/>
            <w:noProof/>
            <w:sz w:val="20"/>
          </w:rPr>
          <w:t>ASSETS, PROPERTIES AND ESTATES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_Toc382309749 \h </w:instrText>
        </w:r>
        <w:r w:rsidR="001C1B9F" w:rsidRPr="00411338">
          <w:rPr>
            <w:noProof/>
            <w:webHidden/>
          </w:rPr>
        </w:r>
        <w:r w:rsidR="001C1B9F" w:rsidRPr="00411338">
          <w:rPr>
            <w:noProof/>
            <w:webHidden/>
          </w:rPr>
          <w:fldChar w:fldCharType="separate"/>
        </w:r>
        <w:r w:rsidR="000C007D">
          <w:rPr>
            <w:noProof/>
            <w:webHidden/>
          </w:rPr>
          <w:t>14</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50" w:history="1">
        <w:r w:rsidR="001C1B9F" w:rsidRPr="00411338">
          <w:rPr>
            <w:rStyle w:val="Hyperlink"/>
            <w:noProof/>
            <w:sz w:val="20"/>
          </w:rPr>
          <w:t>15.</w:t>
        </w:r>
        <w:r w:rsidR="001C1B9F" w:rsidRPr="00AA52E5">
          <w:rPr>
            <w:rFonts w:ascii="Calibri" w:hAnsi="Calibri" w:cs="Times New Roman"/>
            <w:noProof/>
            <w:sz w:val="18"/>
            <w:szCs w:val="22"/>
            <w:lang w:eastAsia="en-GB"/>
          </w:rPr>
          <w:tab/>
        </w:r>
        <w:r w:rsidR="001C1B9F" w:rsidRPr="00411338">
          <w:rPr>
            <w:rStyle w:val="Hyperlink"/>
            <w:noProof/>
            <w:sz w:val="20"/>
          </w:rPr>
          <w:t>INSURANCE</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_Toc382309750 \h </w:instrText>
        </w:r>
        <w:r w:rsidR="001C1B9F" w:rsidRPr="00411338">
          <w:rPr>
            <w:noProof/>
            <w:webHidden/>
          </w:rPr>
        </w:r>
        <w:r w:rsidR="001C1B9F" w:rsidRPr="00411338">
          <w:rPr>
            <w:noProof/>
            <w:webHidden/>
          </w:rPr>
          <w:fldChar w:fldCharType="separate"/>
        </w:r>
        <w:r w:rsidR="000C007D">
          <w:rPr>
            <w:noProof/>
            <w:webHidden/>
          </w:rPr>
          <w:t>15</w:t>
        </w:r>
        <w:r w:rsidR="001C1B9F" w:rsidRPr="00411338">
          <w:rPr>
            <w:noProof/>
            <w:webHidden/>
          </w:rPr>
          <w:fldChar w:fldCharType="end"/>
        </w:r>
      </w:hyperlink>
    </w:p>
    <w:p w:rsidR="001C1B9F" w:rsidRPr="00AA52E5" w:rsidRDefault="00DA3DAC" w:rsidP="001C1B9F">
      <w:pPr>
        <w:pStyle w:val="TOC1"/>
        <w:rPr>
          <w:rFonts w:ascii="Calibri" w:hAnsi="Calibri" w:cs="Times New Roman"/>
          <w:noProof/>
          <w:sz w:val="18"/>
          <w:szCs w:val="22"/>
          <w:lang w:eastAsia="en-GB"/>
        </w:rPr>
      </w:pPr>
      <w:hyperlink w:anchor="_Toc382309751" w:history="1">
        <w:r w:rsidR="001C1B9F" w:rsidRPr="00411338">
          <w:rPr>
            <w:rStyle w:val="Hyperlink"/>
            <w:noProof/>
            <w:sz w:val="20"/>
          </w:rPr>
          <w:t>16.</w:t>
        </w:r>
        <w:r w:rsidR="001C1B9F" w:rsidRPr="00AA52E5">
          <w:rPr>
            <w:rFonts w:ascii="Calibri" w:hAnsi="Calibri" w:cs="Times New Roman"/>
            <w:noProof/>
            <w:sz w:val="18"/>
            <w:szCs w:val="22"/>
            <w:lang w:eastAsia="en-GB"/>
          </w:rPr>
          <w:tab/>
        </w:r>
        <w:r w:rsidR="001C1B9F" w:rsidRPr="00411338">
          <w:rPr>
            <w:rStyle w:val="Hyperlink"/>
            <w:noProof/>
            <w:sz w:val="20"/>
          </w:rPr>
          <w:t>CHARITIES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_Toc382309751 \h </w:instrText>
        </w:r>
        <w:r w:rsidR="001C1B9F" w:rsidRPr="00411338">
          <w:rPr>
            <w:noProof/>
            <w:webHidden/>
          </w:rPr>
        </w:r>
        <w:r w:rsidR="001C1B9F" w:rsidRPr="00411338">
          <w:rPr>
            <w:noProof/>
            <w:webHidden/>
          </w:rPr>
          <w:fldChar w:fldCharType="separate"/>
        </w:r>
        <w:r w:rsidR="000C007D">
          <w:rPr>
            <w:noProof/>
            <w:webHidden/>
          </w:rPr>
          <w:t>1</w:t>
        </w:r>
        <w:r w:rsidR="001C1B9F" w:rsidRPr="00411338">
          <w:rPr>
            <w:noProof/>
            <w:webHidden/>
          </w:rPr>
          <w:fldChar w:fldCharType="end"/>
        </w:r>
      </w:hyperlink>
      <w:r w:rsidR="007D238A">
        <w:rPr>
          <w:noProof/>
        </w:rPr>
        <w:t>5</w:t>
      </w:r>
    </w:p>
    <w:p w:rsidR="001C1B9F" w:rsidRPr="00AA52E5" w:rsidRDefault="00DA3DAC" w:rsidP="001C1B9F">
      <w:pPr>
        <w:pStyle w:val="TOC1"/>
        <w:rPr>
          <w:rFonts w:ascii="Calibri" w:hAnsi="Calibri" w:cs="Times New Roman"/>
          <w:noProof/>
          <w:sz w:val="18"/>
          <w:szCs w:val="22"/>
          <w:lang w:eastAsia="en-GB"/>
        </w:rPr>
      </w:pPr>
      <w:hyperlink w:anchor="_Toc382309752" w:history="1">
        <w:r w:rsidR="001C1B9F" w:rsidRPr="00411338">
          <w:rPr>
            <w:rStyle w:val="Hyperlink"/>
            <w:noProof/>
            <w:sz w:val="20"/>
          </w:rPr>
          <w:t>17.</w:t>
        </w:r>
        <w:r w:rsidR="001C1B9F" w:rsidRPr="00AA52E5">
          <w:rPr>
            <w:rFonts w:ascii="Calibri" w:hAnsi="Calibri" w:cs="Times New Roman"/>
            <w:noProof/>
            <w:sz w:val="18"/>
            <w:szCs w:val="22"/>
            <w:lang w:eastAsia="en-GB"/>
          </w:rPr>
          <w:tab/>
        </w:r>
        <w:r w:rsidR="001C1B9F" w:rsidRPr="00411338">
          <w:rPr>
            <w:rStyle w:val="Hyperlink"/>
            <w:noProof/>
            <w:sz w:val="20"/>
          </w:rPr>
          <w:t>RISK MANAGEMENT</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_Toc382309752 \h </w:instrText>
        </w:r>
        <w:r w:rsidR="001C1B9F" w:rsidRPr="00411338">
          <w:rPr>
            <w:noProof/>
            <w:webHidden/>
          </w:rPr>
        </w:r>
        <w:r w:rsidR="001C1B9F" w:rsidRPr="00411338">
          <w:rPr>
            <w:noProof/>
            <w:webHidden/>
          </w:rPr>
          <w:fldChar w:fldCharType="separate"/>
        </w:r>
        <w:r w:rsidR="000C007D">
          <w:rPr>
            <w:noProof/>
            <w:webHidden/>
          </w:rPr>
          <w:t>1</w:t>
        </w:r>
        <w:r w:rsidR="001C1B9F" w:rsidRPr="00411338">
          <w:rPr>
            <w:noProof/>
            <w:webHidden/>
          </w:rPr>
          <w:fldChar w:fldCharType="end"/>
        </w:r>
      </w:hyperlink>
      <w:r w:rsidR="007D238A">
        <w:rPr>
          <w:noProof/>
        </w:rPr>
        <w:t>5</w:t>
      </w:r>
    </w:p>
    <w:p w:rsidR="001C1B9F" w:rsidRPr="00AA52E5" w:rsidRDefault="00DA3DAC" w:rsidP="001C1B9F">
      <w:pPr>
        <w:pStyle w:val="TOC1"/>
        <w:rPr>
          <w:rFonts w:ascii="Calibri" w:hAnsi="Calibri" w:cs="Times New Roman"/>
          <w:noProof/>
          <w:sz w:val="18"/>
          <w:szCs w:val="22"/>
          <w:lang w:eastAsia="en-GB"/>
        </w:rPr>
      </w:pPr>
      <w:hyperlink w:anchor="_Toc382309753" w:history="1">
        <w:r w:rsidR="001C1B9F" w:rsidRPr="00411338">
          <w:rPr>
            <w:rStyle w:val="Hyperlink"/>
            <w:noProof/>
            <w:sz w:val="20"/>
          </w:rPr>
          <w:t>18.</w:t>
        </w:r>
        <w:r w:rsidR="001C1B9F" w:rsidRPr="00AA52E5">
          <w:rPr>
            <w:rFonts w:ascii="Calibri" w:hAnsi="Calibri" w:cs="Times New Roman"/>
            <w:noProof/>
            <w:sz w:val="18"/>
            <w:szCs w:val="22"/>
            <w:lang w:eastAsia="en-GB"/>
          </w:rPr>
          <w:tab/>
        </w:r>
        <w:r w:rsidR="001C1B9F" w:rsidRPr="00411338">
          <w:rPr>
            <w:rStyle w:val="Hyperlink"/>
            <w:noProof/>
            <w:sz w:val="20"/>
          </w:rPr>
          <w:t>SUSPENSION AND REVISION OF FINANCIAL REGULATIONS</w:t>
        </w:r>
        <w:r w:rsidR="001C1B9F" w:rsidRPr="00411338">
          <w:rPr>
            <w:noProof/>
            <w:webHidden/>
          </w:rPr>
          <w:tab/>
        </w:r>
        <w:r w:rsidR="001C1B9F" w:rsidRPr="00411338">
          <w:rPr>
            <w:noProof/>
            <w:webHidden/>
          </w:rPr>
          <w:fldChar w:fldCharType="begin"/>
        </w:r>
        <w:r w:rsidR="001C1B9F" w:rsidRPr="00411338">
          <w:rPr>
            <w:noProof/>
            <w:webHidden/>
          </w:rPr>
          <w:instrText xml:space="preserve"> PAGEREF _Toc382309753 \h </w:instrText>
        </w:r>
        <w:r w:rsidR="001C1B9F" w:rsidRPr="00411338">
          <w:rPr>
            <w:noProof/>
            <w:webHidden/>
          </w:rPr>
        </w:r>
        <w:r w:rsidR="001C1B9F" w:rsidRPr="00411338">
          <w:rPr>
            <w:noProof/>
            <w:webHidden/>
          </w:rPr>
          <w:fldChar w:fldCharType="separate"/>
        </w:r>
        <w:r w:rsidR="000C007D">
          <w:rPr>
            <w:noProof/>
            <w:webHidden/>
          </w:rPr>
          <w:t>16</w:t>
        </w:r>
        <w:r w:rsidR="001C1B9F" w:rsidRPr="00411338">
          <w:rPr>
            <w:noProof/>
            <w:webHidden/>
          </w:rPr>
          <w:fldChar w:fldCharType="end"/>
        </w:r>
      </w:hyperlink>
    </w:p>
    <w:p w:rsidR="001C1B9F" w:rsidRDefault="001C1B9F" w:rsidP="001C1B9F">
      <w:pPr>
        <w:spacing w:beforeLines="60" w:before="144" w:afterLines="60" w:after="144"/>
        <w:jc w:val="both"/>
      </w:pPr>
      <w:r w:rsidRPr="00411338">
        <w:rPr>
          <w:sz w:val="20"/>
        </w:rPr>
        <w:fldChar w:fldCharType="end"/>
      </w:r>
    </w:p>
    <w:p w:rsidR="001C1B9F" w:rsidRDefault="001C1B9F" w:rsidP="00754D48">
      <w:pPr>
        <w:spacing w:beforeLines="60" w:before="144" w:afterLines="60" w:after="144" w:line="276" w:lineRule="auto"/>
        <w:jc w:val="both"/>
        <w:rPr>
          <w:spacing w:val="-3"/>
        </w:rPr>
      </w:pPr>
      <w:r>
        <w:rPr>
          <w:spacing w:val="-3"/>
        </w:rPr>
        <w:br w:type="page"/>
      </w:r>
      <w:bookmarkStart w:id="0" w:name="_GoBack"/>
      <w:bookmarkEnd w:id="0"/>
    </w:p>
    <w:p w:rsidR="001C1B9F" w:rsidRPr="00754D48" w:rsidRDefault="001C1B9F" w:rsidP="001C1B9F">
      <w:pPr>
        <w:pStyle w:val="Heading1111"/>
        <w:rPr>
          <w:rFonts w:asciiTheme="majorHAnsi" w:hAnsiTheme="majorHAnsi" w:cstheme="majorHAnsi"/>
          <w:sz w:val="22"/>
          <w:szCs w:val="22"/>
        </w:rPr>
      </w:pPr>
      <w:bookmarkStart w:id="1" w:name="_Toc382309736"/>
      <w:r w:rsidRPr="00754D48">
        <w:rPr>
          <w:rFonts w:asciiTheme="majorHAnsi" w:hAnsiTheme="majorHAnsi" w:cstheme="majorHAnsi"/>
          <w:sz w:val="22"/>
          <w:szCs w:val="22"/>
        </w:rPr>
        <w:lastRenderedPageBreak/>
        <w:t>GENERAL</w:t>
      </w:r>
      <w:bookmarkEnd w:id="1"/>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Pr>
          <w:rStyle w:val="FootnoteReference"/>
          <w:spacing w:val="-3"/>
        </w:rPr>
        <w:footnoteReference w:id="1"/>
      </w:r>
      <w:r>
        <w:rPr>
          <w:spacing w:val="-3"/>
        </w:rPr>
        <w:t xml:space="preserve"> and any individual financial regulations relating to contracts.</w:t>
      </w:r>
    </w:p>
    <w:p w:rsidR="001C1B9F" w:rsidRPr="00CE4266"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sidRPr="00CE4266">
        <w:rPr>
          <w:spacing w:val="-3"/>
        </w:rPr>
        <w:t>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rsidR="001C1B9F" w:rsidRDefault="001C1B9F" w:rsidP="00ED363E">
      <w:pPr>
        <w:numPr>
          <w:ilvl w:val="1"/>
          <w:numId w:val="2"/>
        </w:numPr>
        <w:tabs>
          <w:tab w:val="left" w:pos="-1440"/>
          <w:tab w:val="left" w:pos="-720"/>
          <w:tab w:val="left" w:pos="0"/>
          <w:tab w:val="left" w:pos="1440"/>
        </w:tabs>
        <w:suppressAutoHyphens/>
        <w:spacing w:after="0" w:line="240" w:lineRule="auto"/>
        <w:jc w:val="both"/>
        <w:rPr>
          <w:spacing w:val="-3"/>
        </w:rPr>
      </w:pPr>
      <w:r>
        <w:rPr>
          <w:spacing w:val="-3"/>
        </w:rPr>
        <w:t>The council’s accounting control systems must include measures:</w:t>
      </w:r>
    </w:p>
    <w:p w:rsidR="001C1B9F" w:rsidRDefault="001C1B9F" w:rsidP="00ED363E">
      <w:pPr>
        <w:numPr>
          <w:ilvl w:val="2"/>
          <w:numId w:val="3"/>
        </w:numPr>
        <w:tabs>
          <w:tab w:val="left" w:pos="-1440"/>
          <w:tab w:val="left" w:pos="-720"/>
          <w:tab w:val="left" w:pos="0"/>
          <w:tab w:val="left" w:pos="1440"/>
        </w:tabs>
        <w:suppressAutoHyphens/>
        <w:spacing w:after="0" w:line="240" w:lineRule="auto"/>
        <w:jc w:val="both"/>
        <w:rPr>
          <w:spacing w:val="-3"/>
        </w:rPr>
      </w:pPr>
      <w:r>
        <w:rPr>
          <w:spacing w:val="-3"/>
        </w:rPr>
        <w:t>for the timely production of accounts;</w:t>
      </w:r>
    </w:p>
    <w:p w:rsidR="001C1B9F" w:rsidRPr="00FD2701" w:rsidRDefault="001C1B9F" w:rsidP="00ED363E">
      <w:pPr>
        <w:numPr>
          <w:ilvl w:val="2"/>
          <w:numId w:val="3"/>
        </w:numPr>
        <w:tabs>
          <w:tab w:val="left" w:pos="-1440"/>
          <w:tab w:val="left" w:pos="-720"/>
          <w:tab w:val="left" w:pos="0"/>
          <w:tab w:val="left" w:pos="1440"/>
        </w:tabs>
        <w:suppressAutoHyphens/>
        <w:spacing w:after="0" w:line="240" w:lineRule="auto"/>
        <w:jc w:val="both"/>
        <w:rPr>
          <w:spacing w:val="-3"/>
        </w:rPr>
      </w:pPr>
      <w:r w:rsidRPr="006A5380">
        <w:rPr>
          <w:spacing w:val="-3"/>
        </w:rPr>
        <w:t>that provide for the safe and efficient safeguarding of public money</w:t>
      </w:r>
      <w:r>
        <w:rPr>
          <w:spacing w:val="-3"/>
        </w:rPr>
        <w:t>;</w:t>
      </w:r>
    </w:p>
    <w:p w:rsidR="001C1B9F" w:rsidRDefault="001C1B9F" w:rsidP="00ED363E">
      <w:pPr>
        <w:numPr>
          <w:ilvl w:val="2"/>
          <w:numId w:val="3"/>
        </w:numPr>
        <w:tabs>
          <w:tab w:val="left" w:pos="-1440"/>
          <w:tab w:val="left" w:pos="-720"/>
          <w:tab w:val="left" w:pos="0"/>
          <w:tab w:val="left" w:pos="1440"/>
        </w:tabs>
        <w:suppressAutoHyphens/>
        <w:spacing w:after="0" w:line="240" w:lineRule="auto"/>
        <w:jc w:val="both"/>
        <w:rPr>
          <w:spacing w:val="-3"/>
        </w:rPr>
      </w:pPr>
      <w:r>
        <w:rPr>
          <w:spacing w:val="-3"/>
        </w:rPr>
        <w:t>to prevent and detect inaccuracy and fraud; and</w:t>
      </w:r>
    </w:p>
    <w:p w:rsidR="001C1B9F" w:rsidRDefault="001C1B9F" w:rsidP="00ED363E">
      <w:pPr>
        <w:numPr>
          <w:ilvl w:val="2"/>
          <w:numId w:val="3"/>
        </w:numPr>
        <w:tabs>
          <w:tab w:val="left" w:pos="-1440"/>
          <w:tab w:val="left" w:pos="-720"/>
          <w:tab w:val="left" w:pos="0"/>
          <w:tab w:val="left" w:pos="1440"/>
        </w:tabs>
        <w:suppressAutoHyphens/>
        <w:spacing w:after="0" w:line="240" w:lineRule="auto"/>
        <w:jc w:val="both"/>
        <w:rPr>
          <w:spacing w:val="-3"/>
        </w:rPr>
      </w:pPr>
      <w:proofErr w:type="gramStart"/>
      <w:r>
        <w:rPr>
          <w:spacing w:val="-3"/>
        </w:rPr>
        <w:t>identifying</w:t>
      </w:r>
      <w:proofErr w:type="gramEnd"/>
      <w:r>
        <w:rPr>
          <w:spacing w:val="-3"/>
        </w:rPr>
        <w:t xml:space="preserve"> the duties of officers.</w:t>
      </w:r>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These financial regulations demonstrate how the council meets these responsibilities and requirements.</w:t>
      </w:r>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At least once a year, prior to approving the Annual Governance Statement, the council must review the effectiveness of its system of internal control which shall be in accordance with proper practices.</w:t>
      </w:r>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Deliberate or wilful breach of these Regulations by an employee may give rise to disciplinary proceedings.</w:t>
      </w:r>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Members of Council are expected to follow the instructions within these Regulations and not to entice employees to breach them. Failure to follow instructions within these Regulations brings the office of councillor into disrepute.</w:t>
      </w:r>
    </w:p>
    <w:p w:rsidR="001C1B9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spacing w:val="-3"/>
        </w:rPr>
      </w:pPr>
      <w:r>
        <w:rPr>
          <w:spacing w:val="-3"/>
        </w:rPr>
        <w:t>The Responsible Financial Officer (RFO) holds a statutory office t</w:t>
      </w:r>
      <w:r w:rsidR="006E073F">
        <w:rPr>
          <w:spacing w:val="-3"/>
        </w:rPr>
        <w:t xml:space="preserve">o be appointed by the council. </w:t>
      </w:r>
      <w:r>
        <w:rPr>
          <w:spacing w:val="-3"/>
        </w:rPr>
        <w:t>The Clerk has been appointed as RFO for this council and these regu</w:t>
      </w:r>
      <w:r w:rsidR="006E073F">
        <w:rPr>
          <w:spacing w:val="-3"/>
        </w:rPr>
        <w:t>lations will apply accordingly.</w:t>
      </w:r>
    </w:p>
    <w:p w:rsidR="001C1B9F" w:rsidRDefault="001C1B9F" w:rsidP="00ED363E">
      <w:pPr>
        <w:numPr>
          <w:ilvl w:val="1"/>
          <w:numId w:val="2"/>
        </w:numPr>
        <w:tabs>
          <w:tab w:val="left" w:pos="-1440"/>
          <w:tab w:val="left" w:pos="-720"/>
          <w:tab w:val="left" w:pos="0"/>
          <w:tab w:val="left" w:pos="1440"/>
        </w:tabs>
        <w:suppressAutoHyphens/>
        <w:spacing w:after="0" w:line="240" w:lineRule="auto"/>
        <w:jc w:val="both"/>
        <w:rPr>
          <w:spacing w:val="-3"/>
        </w:rPr>
      </w:pPr>
      <w:r>
        <w:rPr>
          <w:spacing w:val="-3"/>
        </w:rPr>
        <w:t>The RFO;</w:t>
      </w:r>
    </w:p>
    <w:p w:rsidR="001C1B9F" w:rsidRDefault="001C1B9F" w:rsidP="00ED363E">
      <w:pPr>
        <w:numPr>
          <w:ilvl w:val="2"/>
          <w:numId w:val="3"/>
        </w:numPr>
        <w:spacing w:after="0" w:line="240" w:lineRule="auto"/>
        <w:jc w:val="both"/>
      </w:pPr>
      <w:r w:rsidRPr="004E565D">
        <w:t xml:space="preserve">acts under the policy direction of the </w:t>
      </w:r>
      <w:r>
        <w:t>c</w:t>
      </w:r>
      <w:r w:rsidRPr="004E565D">
        <w:t>ouncil</w:t>
      </w:r>
      <w:r>
        <w:t>;</w:t>
      </w:r>
    </w:p>
    <w:p w:rsidR="001C1B9F" w:rsidRDefault="001C1B9F" w:rsidP="00ED363E">
      <w:pPr>
        <w:numPr>
          <w:ilvl w:val="2"/>
          <w:numId w:val="3"/>
        </w:numPr>
        <w:spacing w:after="0" w:line="240" w:lineRule="auto"/>
        <w:jc w:val="both"/>
      </w:pPr>
      <w:r w:rsidRPr="004E565D">
        <w:t xml:space="preserve">administers the </w:t>
      </w:r>
      <w:r>
        <w:t>c</w:t>
      </w:r>
      <w:r w:rsidRPr="004E565D">
        <w:t>ouncil's financial affairs in accordance with all Acts, Regulations</w:t>
      </w:r>
      <w:r>
        <w:t xml:space="preserve"> </w:t>
      </w:r>
      <w:r w:rsidRPr="002A35DE">
        <w:t>and proper practices</w:t>
      </w:r>
      <w:r>
        <w:t>;</w:t>
      </w:r>
    </w:p>
    <w:p w:rsidR="001C1B9F" w:rsidRDefault="001C1B9F" w:rsidP="00ED363E">
      <w:pPr>
        <w:numPr>
          <w:ilvl w:val="2"/>
          <w:numId w:val="3"/>
        </w:numPr>
        <w:spacing w:after="0" w:line="240" w:lineRule="auto"/>
        <w:jc w:val="both"/>
      </w:pPr>
      <w:r w:rsidRPr="002A35DE">
        <w:t>determines on behalf of the council its accounting records</w:t>
      </w:r>
      <w:r>
        <w:t xml:space="preserve"> </w:t>
      </w:r>
      <w:r w:rsidRPr="002A35DE">
        <w:t>and accounting control systems</w:t>
      </w:r>
      <w:r>
        <w:t>;</w:t>
      </w:r>
    </w:p>
    <w:p w:rsidR="001C1B9F" w:rsidRDefault="001C1B9F" w:rsidP="00ED363E">
      <w:pPr>
        <w:numPr>
          <w:ilvl w:val="2"/>
          <w:numId w:val="3"/>
        </w:numPr>
        <w:spacing w:after="0" w:line="240" w:lineRule="auto"/>
        <w:jc w:val="both"/>
      </w:pPr>
      <w:r w:rsidRPr="002A35DE">
        <w:t>ensures the accounting control systems are observed</w:t>
      </w:r>
      <w:r>
        <w:t>;</w:t>
      </w:r>
    </w:p>
    <w:p w:rsidR="001C1B9F" w:rsidRDefault="001C1B9F" w:rsidP="00ED363E">
      <w:pPr>
        <w:numPr>
          <w:ilvl w:val="2"/>
          <w:numId w:val="3"/>
        </w:numPr>
        <w:spacing w:after="0" w:line="240" w:lineRule="auto"/>
        <w:jc w:val="both"/>
      </w:pPr>
      <w:r>
        <w:t>maintains</w:t>
      </w:r>
      <w:r w:rsidRPr="002A35DE">
        <w:t xml:space="preserve"> the accounting records of the council up to date in accordance with proper practices</w:t>
      </w:r>
      <w:r>
        <w:t>;</w:t>
      </w:r>
    </w:p>
    <w:p w:rsidR="001C1B9F" w:rsidRDefault="001C1B9F" w:rsidP="00ED363E">
      <w:pPr>
        <w:numPr>
          <w:ilvl w:val="2"/>
          <w:numId w:val="3"/>
        </w:numPr>
        <w:spacing w:after="0" w:line="240" w:lineRule="auto"/>
        <w:jc w:val="both"/>
      </w:pPr>
      <w:r w:rsidRPr="002A35DE">
        <w:t>assists the council to secure economy, efficiency and effectiveness in the use of its resources</w:t>
      </w:r>
      <w:r>
        <w:t>;</w:t>
      </w:r>
      <w:r w:rsidRPr="002A35DE">
        <w:t xml:space="preserve"> and</w:t>
      </w:r>
    </w:p>
    <w:p w:rsidR="001C1B9F" w:rsidRDefault="001C1B9F" w:rsidP="00ED363E">
      <w:pPr>
        <w:numPr>
          <w:ilvl w:val="2"/>
          <w:numId w:val="3"/>
        </w:numPr>
        <w:spacing w:after="0" w:line="240" w:lineRule="auto"/>
        <w:jc w:val="both"/>
      </w:pPr>
      <w:proofErr w:type="gramStart"/>
      <w:r w:rsidRPr="002A35DE">
        <w:t>produces</w:t>
      </w:r>
      <w:proofErr w:type="gramEnd"/>
      <w:r w:rsidRPr="002A35DE">
        <w:t xml:space="preserve"> financial management information as required by the council.</w:t>
      </w:r>
    </w:p>
    <w:p w:rsidR="00CB7D59" w:rsidRDefault="00CB7D59" w:rsidP="00CB7D59">
      <w:pPr>
        <w:spacing w:after="0" w:line="240" w:lineRule="auto"/>
        <w:ind w:left="1418"/>
        <w:jc w:val="both"/>
      </w:pPr>
    </w:p>
    <w:p w:rsidR="001C1B9F" w:rsidRDefault="001C1B9F" w:rsidP="00ED363E">
      <w:pPr>
        <w:numPr>
          <w:ilvl w:val="1"/>
          <w:numId w:val="2"/>
        </w:numPr>
        <w:tabs>
          <w:tab w:val="left" w:pos="-1440"/>
          <w:tab w:val="left" w:pos="-720"/>
          <w:tab w:val="left" w:pos="0"/>
          <w:tab w:val="left" w:pos="1440"/>
        </w:tabs>
        <w:suppressAutoHyphens/>
        <w:spacing w:after="0" w:line="240" w:lineRule="auto"/>
        <w:jc w:val="both"/>
      </w:pPr>
      <w:r>
        <w:t>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rsidR="00CB7D59" w:rsidRDefault="00CB7D59" w:rsidP="00CB7D59">
      <w:pPr>
        <w:tabs>
          <w:tab w:val="left" w:pos="-1440"/>
          <w:tab w:val="left" w:pos="-720"/>
          <w:tab w:val="left" w:pos="0"/>
          <w:tab w:val="left" w:pos="1440"/>
        </w:tabs>
        <w:suppressAutoHyphens/>
        <w:spacing w:after="0" w:line="240" w:lineRule="auto"/>
        <w:ind w:left="851"/>
        <w:jc w:val="both"/>
      </w:pPr>
    </w:p>
    <w:p w:rsidR="001C1B9F" w:rsidRDefault="001C1B9F" w:rsidP="00ED363E">
      <w:pPr>
        <w:numPr>
          <w:ilvl w:val="1"/>
          <w:numId w:val="2"/>
        </w:numPr>
        <w:tabs>
          <w:tab w:val="left" w:pos="-1440"/>
          <w:tab w:val="left" w:pos="-720"/>
          <w:tab w:val="left" w:pos="0"/>
          <w:tab w:val="left" w:pos="1440"/>
        </w:tabs>
        <w:suppressAutoHyphens/>
        <w:spacing w:after="0" w:line="240" w:lineRule="auto"/>
        <w:jc w:val="both"/>
      </w:pPr>
      <w:r>
        <w:t>The accounting records determined by the RFO shall in particular contain:</w:t>
      </w:r>
    </w:p>
    <w:p w:rsidR="001C1B9F" w:rsidRDefault="001C1B9F" w:rsidP="00ED363E">
      <w:pPr>
        <w:numPr>
          <w:ilvl w:val="0"/>
          <w:numId w:val="4"/>
        </w:numPr>
        <w:spacing w:after="0" w:line="240" w:lineRule="auto"/>
        <w:jc w:val="both"/>
      </w:pPr>
      <w:r>
        <w:t>entries from day to day of all sums of money received and expended by the council and the matters to which the income and expenditure or receipts and payments account relate;</w:t>
      </w:r>
    </w:p>
    <w:p w:rsidR="001C1B9F" w:rsidRDefault="001C1B9F" w:rsidP="00ED363E">
      <w:pPr>
        <w:numPr>
          <w:ilvl w:val="0"/>
          <w:numId w:val="4"/>
        </w:numPr>
        <w:spacing w:after="0" w:line="240" w:lineRule="auto"/>
        <w:jc w:val="both"/>
      </w:pPr>
      <w:r>
        <w:t>a record of the assets and liabilities of the council; and</w:t>
      </w:r>
    </w:p>
    <w:p w:rsidR="001C1B9F" w:rsidRDefault="001C1B9F" w:rsidP="00ED363E">
      <w:pPr>
        <w:numPr>
          <w:ilvl w:val="0"/>
          <w:numId w:val="4"/>
        </w:numPr>
        <w:spacing w:after="0" w:line="240" w:lineRule="auto"/>
        <w:jc w:val="both"/>
      </w:pPr>
      <w:proofErr w:type="gramStart"/>
      <w:r w:rsidRPr="00F2002C">
        <w:t>wherever</w:t>
      </w:r>
      <w:proofErr w:type="gramEnd"/>
      <w:r w:rsidRPr="00F2002C">
        <w:t xml:space="preserve"> relevant, a record of the council’s income and expenditure in</w:t>
      </w:r>
      <w:r>
        <w:t xml:space="preserve"> relation to claims made, or to be made, for any contribution, grant or subsidy.</w:t>
      </w:r>
    </w:p>
    <w:p w:rsidR="00CB7D59" w:rsidRPr="00E633AF" w:rsidRDefault="00CB7D59" w:rsidP="00CB7D59">
      <w:pPr>
        <w:spacing w:after="0" w:line="240" w:lineRule="auto"/>
        <w:ind w:left="1418"/>
        <w:jc w:val="both"/>
      </w:pPr>
    </w:p>
    <w:p w:rsidR="001C1B9F" w:rsidRDefault="001C1B9F" w:rsidP="00ED363E">
      <w:pPr>
        <w:numPr>
          <w:ilvl w:val="1"/>
          <w:numId w:val="2"/>
        </w:numPr>
        <w:tabs>
          <w:tab w:val="left" w:pos="-1440"/>
          <w:tab w:val="left" w:pos="-720"/>
          <w:tab w:val="left" w:pos="0"/>
          <w:tab w:val="left" w:pos="1440"/>
        </w:tabs>
        <w:suppressAutoHyphens/>
        <w:spacing w:after="0" w:line="240" w:lineRule="auto"/>
        <w:jc w:val="both"/>
      </w:pPr>
      <w:r>
        <w:t>The accounting control systems determined by the RFO shall include:</w:t>
      </w:r>
    </w:p>
    <w:p w:rsidR="001C1B9F" w:rsidRDefault="001C1B9F" w:rsidP="00ED363E">
      <w:pPr>
        <w:numPr>
          <w:ilvl w:val="2"/>
          <w:numId w:val="5"/>
        </w:numPr>
        <w:spacing w:after="0" w:line="240" w:lineRule="auto"/>
        <w:ind w:left="1418" w:hanging="567"/>
        <w:jc w:val="both"/>
      </w:pPr>
      <w:r>
        <w:t>procedures to ensure that the financial transactions of the council are recorded as soon as reasonably practicable and as accurately and reasonably as possible;</w:t>
      </w:r>
    </w:p>
    <w:p w:rsidR="001C1B9F" w:rsidRDefault="001C1B9F" w:rsidP="00ED363E">
      <w:pPr>
        <w:numPr>
          <w:ilvl w:val="2"/>
          <w:numId w:val="5"/>
        </w:numPr>
        <w:spacing w:after="0" w:line="240" w:lineRule="auto"/>
        <w:ind w:left="1418" w:hanging="567"/>
        <w:jc w:val="both"/>
      </w:pPr>
      <w:r>
        <w:t>procedures to enable the prevention and detection of inaccuracies and fraud and the ability to reconstruct any lost records;</w:t>
      </w:r>
    </w:p>
    <w:p w:rsidR="001C1B9F" w:rsidRDefault="001C1B9F" w:rsidP="00ED363E">
      <w:pPr>
        <w:numPr>
          <w:ilvl w:val="2"/>
          <w:numId w:val="5"/>
        </w:numPr>
        <w:spacing w:after="0" w:line="240" w:lineRule="auto"/>
        <w:ind w:left="1418" w:hanging="567"/>
        <w:jc w:val="both"/>
      </w:pPr>
      <w:r>
        <w:t>identification of the duties of officers dealing with financial transactions and division of responsibilities of those officers in relation to significant transactions;</w:t>
      </w:r>
    </w:p>
    <w:p w:rsidR="001C1B9F" w:rsidRDefault="001C1B9F" w:rsidP="00ED363E">
      <w:pPr>
        <w:numPr>
          <w:ilvl w:val="2"/>
          <w:numId w:val="5"/>
        </w:numPr>
        <w:spacing w:after="0" w:line="240" w:lineRule="auto"/>
        <w:ind w:left="1418" w:hanging="567"/>
        <w:jc w:val="both"/>
      </w:pPr>
      <w:r>
        <w:t>procedures to ensure that uncollectable amounts, including any bad debts are not submitted to the council for approval to be written off except with the approval of the RFO and that the approvals are shown in the accounting records; and</w:t>
      </w:r>
    </w:p>
    <w:p w:rsidR="001C1B9F" w:rsidRDefault="001C1B9F" w:rsidP="00ED363E">
      <w:pPr>
        <w:numPr>
          <w:ilvl w:val="2"/>
          <w:numId w:val="5"/>
        </w:numPr>
        <w:spacing w:after="0" w:line="240" w:lineRule="auto"/>
        <w:ind w:left="1418" w:hanging="567"/>
        <w:jc w:val="both"/>
      </w:pPr>
      <w:proofErr w:type="gramStart"/>
      <w:r>
        <w:t>measures</w:t>
      </w:r>
      <w:proofErr w:type="gramEnd"/>
      <w:r>
        <w:t xml:space="preserve"> to ensure that risk is properly managed.</w:t>
      </w:r>
    </w:p>
    <w:p w:rsidR="00CB7D59" w:rsidRDefault="00CB7D59" w:rsidP="00CB7D59">
      <w:pPr>
        <w:spacing w:after="0" w:line="240" w:lineRule="auto"/>
        <w:ind w:left="1418"/>
        <w:jc w:val="both"/>
      </w:pPr>
    </w:p>
    <w:p w:rsidR="001C1B9F" w:rsidRPr="00E633AF" w:rsidRDefault="001C1B9F" w:rsidP="00ED363E">
      <w:pPr>
        <w:numPr>
          <w:ilvl w:val="1"/>
          <w:numId w:val="2"/>
        </w:numPr>
        <w:tabs>
          <w:tab w:val="left" w:pos="-1440"/>
          <w:tab w:val="left" w:pos="-720"/>
          <w:tab w:val="left" w:pos="0"/>
          <w:tab w:val="left" w:pos="1440"/>
        </w:tabs>
        <w:suppressAutoHyphens/>
        <w:spacing w:after="0" w:line="240" w:lineRule="auto"/>
        <w:jc w:val="both"/>
      </w:pPr>
      <w:r w:rsidRPr="00E633AF">
        <w:t xml:space="preserve">The </w:t>
      </w:r>
      <w:r>
        <w:t>c</w:t>
      </w:r>
      <w:r w:rsidRPr="00E633AF">
        <w:t>ouncil is not empowered by these Regulations or otherwise to delegate certain specified decisions. In particular</w:t>
      </w:r>
      <w:r w:rsidR="00CF4730">
        <w:t>,</w:t>
      </w:r>
      <w:r w:rsidRPr="00E633AF">
        <w:t xml:space="preserve"> any decision regarding:</w:t>
      </w:r>
    </w:p>
    <w:p w:rsidR="001C1B9F" w:rsidRPr="00E633AF" w:rsidRDefault="001C1B9F" w:rsidP="00ED363E">
      <w:pPr>
        <w:numPr>
          <w:ilvl w:val="2"/>
          <w:numId w:val="6"/>
        </w:numPr>
        <w:spacing w:after="0" w:line="240" w:lineRule="auto"/>
        <w:ind w:left="1418" w:hanging="567"/>
        <w:jc w:val="both"/>
      </w:pPr>
      <w:r w:rsidRPr="00E633AF">
        <w:t>setting the final budget</w:t>
      </w:r>
      <w:r>
        <w:t xml:space="preserve"> or</w:t>
      </w:r>
      <w:r w:rsidRPr="00E633AF">
        <w:t xml:space="preserve"> the </w:t>
      </w:r>
      <w:r>
        <w:t>p</w:t>
      </w:r>
      <w:r w:rsidRPr="00E633AF">
        <w:t>recept (</w:t>
      </w:r>
      <w:r>
        <w:t>council t</w:t>
      </w:r>
      <w:r w:rsidRPr="00E633AF">
        <w:t xml:space="preserve">ax </w:t>
      </w:r>
      <w:r>
        <w:t>r</w:t>
      </w:r>
      <w:r w:rsidRPr="00E633AF">
        <w:t>equirement);</w:t>
      </w:r>
    </w:p>
    <w:p w:rsidR="001C1B9F" w:rsidRPr="00E633AF" w:rsidRDefault="001C1B9F" w:rsidP="00ED363E">
      <w:pPr>
        <w:numPr>
          <w:ilvl w:val="2"/>
          <w:numId w:val="6"/>
        </w:numPr>
        <w:spacing w:after="0" w:line="240" w:lineRule="auto"/>
        <w:ind w:left="1418" w:hanging="567"/>
        <w:jc w:val="both"/>
      </w:pPr>
      <w:r w:rsidRPr="00E633AF">
        <w:t>approving accounting statement</w:t>
      </w:r>
      <w:r>
        <w:t>s</w:t>
      </w:r>
      <w:r w:rsidRPr="00E633AF">
        <w:t>;</w:t>
      </w:r>
    </w:p>
    <w:p w:rsidR="001C1B9F" w:rsidRPr="00E633AF" w:rsidRDefault="001C1B9F" w:rsidP="00ED363E">
      <w:pPr>
        <w:numPr>
          <w:ilvl w:val="2"/>
          <w:numId w:val="6"/>
        </w:numPr>
        <w:spacing w:after="0" w:line="240" w:lineRule="auto"/>
        <w:ind w:left="1418" w:hanging="567"/>
        <w:jc w:val="both"/>
      </w:pPr>
      <w:r w:rsidRPr="00E633AF">
        <w:t>approving an annual governance statement;</w:t>
      </w:r>
    </w:p>
    <w:p w:rsidR="001C1B9F" w:rsidRDefault="001C1B9F" w:rsidP="00ED363E">
      <w:pPr>
        <w:numPr>
          <w:ilvl w:val="2"/>
          <w:numId w:val="6"/>
        </w:numPr>
        <w:spacing w:after="0" w:line="240" w:lineRule="auto"/>
        <w:ind w:left="1418" w:hanging="567"/>
        <w:jc w:val="both"/>
      </w:pPr>
      <w:r w:rsidRPr="00E633AF">
        <w:t>borrowing;</w:t>
      </w:r>
    </w:p>
    <w:p w:rsidR="001C1B9F" w:rsidRPr="00E633AF" w:rsidRDefault="001C1B9F" w:rsidP="00ED363E">
      <w:pPr>
        <w:numPr>
          <w:ilvl w:val="2"/>
          <w:numId w:val="6"/>
        </w:numPr>
        <w:spacing w:after="0" w:line="240" w:lineRule="auto"/>
        <w:ind w:left="1418" w:hanging="567"/>
        <w:jc w:val="both"/>
      </w:pPr>
      <w:r>
        <w:t>writing off bad debts;</w:t>
      </w:r>
    </w:p>
    <w:p w:rsidR="001C1B9F" w:rsidRPr="00E633AF" w:rsidRDefault="001C1B9F" w:rsidP="00ED363E">
      <w:pPr>
        <w:numPr>
          <w:ilvl w:val="2"/>
          <w:numId w:val="6"/>
        </w:numPr>
        <w:spacing w:after="0" w:line="240" w:lineRule="auto"/>
        <w:ind w:left="1418" w:hanging="567"/>
        <w:jc w:val="both"/>
      </w:pPr>
      <w:r w:rsidRPr="00E633AF">
        <w:t xml:space="preserve">declaring eligibility for the </w:t>
      </w:r>
      <w:r>
        <w:t>General Power of Competence</w:t>
      </w:r>
      <w:r w:rsidRPr="00E633AF">
        <w:t>; and</w:t>
      </w:r>
    </w:p>
    <w:p w:rsidR="001C1B9F" w:rsidRPr="00E633AF" w:rsidRDefault="001C1B9F" w:rsidP="00ED363E">
      <w:pPr>
        <w:numPr>
          <w:ilvl w:val="2"/>
          <w:numId w:val="6"/>
        </w:numPr>
        <w:spacing w:after="0" w:line="240" w:lineRule="auto"/>
        <w:ind w:left="1418" w:hanging="567"/>
        <w:jc w:val="both"/>
      </w:pPr>
      <w:r w:rsidRPr="00E633AF">
        <w:t xml:space="preserve">addressing </w:t>
      </w:r>
      <w:r>
        <w:t>recommendations in</w:t>
      </w:r>
      <w:r w:rsidRPr="00E633AF">
        <w:t xml:space="preserve"> any </w:t>
      </w:r>
      <w:r>
        <w:t>r</w:t>
      </w:r>
      <w:r w:rsidRPr="00E633AF">
        <w:t xml:space="preserve">eport from the </w:t>
      </w:r>
      <w:r>
        <w:t xml:space="preserve">internal or </w:t>
      </w:r>
      <w:r w:rsidRPr="00E633AF">
        <w:t xml:space="preserve">external </w:t>
      </w:r>
      <w:r>
        <w:t>a</w:t>
      </w:r>
      <w:r w:rsidRPr="00E633AF">
        <w:t>uditor</w:t>
      </w:r>
      <w:r>
        <w:t>s</w:t>
      </w:r>
      <w:r w:rsidRPr="00E633AF">
        <w:t>,</w:t>
      </w:r>
    </w:p>
    <w:p w:rsidR="001C1B9F" w:rsidRDefault="001C1B9F" w:rsidP="00CB7D59">
      <w:pPr>
        <w:spacing w:after="0" w:line="240" w:lineRule="auto"/>
        <w:ind w:left="851" w:firstLine="567"/>
        <w:jc w:val="both"/>
      </w:pPr>
      <w:proofErr w:type="gramStart"/>
      <w:r w:rsidRPr="00E633AF">
        <w:t>shall</w:t>
      </w:r>
      <w:proofErr w:type="gramEnd"/>
      <w:r w:rsidRPr="00E633AF">
        <w:t xml:space="preserve"> be a matter for the full council only.</w:t>
      </w:r>
    </w:p>
    <w:p w:rsidR="00CB7D59" w:rsidRDefault="00CB7D59" w:rsidP="00CB7D59">
      <w:pPr>
        <w:spacing w:after="0" w:line="240" w:lineRule="auto"/>
        <w:ind w:left="851" w:firstLine="567"/>
        <w:jc w:val="both"/>
      </w:pPr>
    </w:p>
    <w:p w:rsidR="001C1B9F" w:rsidRDefault="001C1B9F" w:rsidP="00ED363E">
      <w:pPr>
        <w:numPr>
          <w:ilvl w:val="1"/>
          <w:numId w:val="2"/>
        </w:numPr>
        <w:tabs>
          <w:tab w:val="left" w:pos="-1440"/>
          <w:tab w:val="left" w:pos="-720"/>
          <w:tab w:val="left" w:pos="0"/>
          <w:tab w:val="left" w:pos="1440"/>
        </w:tabs>
        <w:suppressAutoHyphens/>
        <w:spacing w:after="0" w:line="240" w:lineRule="auto"/>
        <w:jc w:val="both"/>
      </w:pPr>
      <w:r w:rsidRPr="00E633AF">
        <w:t>In addition</w:t>
      </w:r>
      <w:r w:rsidR="00CF4730">
        <w:t>,</w:t>
      </w:r>
      <w:r w:rsidRPr="00E633AF">
        <w:t xml:space="preserve"> the </w:t>
      </w:r>
      <w:r>
        <w:t>c</w:t>
      </w:r>
      <w:r w:rsidRPr="00E633AF">
        <w:t xml:space="preserve">ouncil </w:t>
      </w:r>
      <w:r>
        <w:t>must:</w:t>
      </w:r>
    </w:p>
    <w:p w:rsidR="001C1B9F" w:rsidRDefault="001C1B9F" w:rsidP="00ED363E">
      <w:pPr>
        <w:numPr>
          <w:ilvl w:val="0"/>
          <w:numId w:val="7"/>
        </w:numPr>
        <w:spacing w:after="0" w:line="240" w:lineRule="auto"/>
        <w:ind w:left="1418" w:hanging="567"/>
        <w:jc w:val="both"/>
      </w:pPr>
      <w:r w:rsidRPr="00E633AF">
        <w:t xml:space="preserve">determine </w:t>
      </w:r>
      <w:r>
        <w:t xml:space="preserve">and keep under regular review </w:t>
      </w:r>
      <w:r w:rsidRPr="00E633AF">
        <w:t xml:space="preserve">the </w:t>
      </w:r>
      <w:r>
        <w:t>b</w:t>
      </w:r>
      <w:r w:rsidRPr="00E633AF">
        <w:t xml:space="preserve">ank </w:t>
      </w:r>
      <w:r>
        <w:t>m</w:t>
      </w:r>
      <w:r w:rsidRPr="00E633AF">
        <w:t>andate</w:t>
      </w:r>
      <w:r>
        <w:t xml:space="preserve"> for all council bank accounts;</w:t>
      </w:r>
      <w:r w:rsidRPr="00E633AF">
        <w:t xml:space="preserve"> </w:t>
      </w:r>
    </w:p>
    <w:p w:rsidR="001C1B9F" w:rsidRDefault="001C1B9F" w:rsidP="00ED363E">
      <w:pPr>
        <w:numPr>
          <w:ilvl w:val="0"/>
          <w:numId w:val="7"/>
        </w:numPr>
        <w:spacing w:after="0" w:line="240" w:lineRule="auto"/>
        <w:ind w:left="1418" w:hanging="567"/>
        <w:jc w:val="both"/>
      </w:pPr>
      <w:r>
        <w:t>approve</w:t>
      </w:r>
      <w:r w:rsidRPr="00E633AF">
        <w:t xml:space="preserve"> a</w:t>
      </w:r>
      <w:r>
        <w:t>ny</w:t>
      </w:r>
      <w:r w:rsidRPr="00E633AF">
        <w:t xml:space="preserve"> grant or a single commitment in excess of </w:t>
      </w:r>
      <w:r w:rsidR="00CF4730" w:rsidRPr="00C9220D">
        <w:t>£500</w:t>
      </w:r>
      <w:r>
        <w:t>; and</w:t>
      </w:r>
    </w:p>
    <w:p w:rsidR="001C1B9F" w:rsidRDefault="001C1B9F" w:rsidP="00ED363E">
      <w:pPr>
        <w:numPr>
          <w:ilvl w:val="0"/>
          <w:numId w:val="7"/>
        </w:numPr>
        <w:spacing w:after="0" w:line="240" w:lineRule="auto"/>
        <w:ind w:left="1418" w:hanging="567"/>
        <w:jc w:val="both"/>
      </w:pPr>
      <w:proofErr w:type="gramStart"/>
      <w:r w:rsidRPr="00E633AF">
        <w:t>in</w:t>
      </w:r>
      <w:proofErr w:type="gramEnd"/>
      <w:r w:rsidRPr="00E633AF">
        <w:t xml:space="preserve"> respect of the annual salary for an</w:t>
      </w:r>
      <w:r>
        <w:t>y</w:t>
      </w:r>
      <w:r w:rsidRPr="00E633AF">
        <w:t xml:space="preserve"> employee </w:t>
      </w:r>
      <w:r>
        <w:t xml:space="preserve">have regard to recommendations about annual salaries of employees made by </w:t>
      </w:r>
      <w:r w:rsidRPr="00E633AF">
        <w:t>the relevant</w:t>
      </w:r>
      <w:r>
        <w:t xml:space="preserve"> c</w:t>
      </w:r>
      <w:r w:rsidRPr="00E633AF">
        <w:t>ommittee</w:t>
      </w:r>
      <w:r>
        <w:t xml:space="preserve"> </w:t>
      </w:r>
      <w:r w:rsidRPr="00E633AF">
        <w:t xml:space="preserve">in accordance with </w:t>
      </w:r>
      <w:r>
        <w:t>its</w:t>
      </w:r>
      <w:r w:rsidRPr="00E633AF">
        <w:t xml:space="preserve"> terms of reference.</w:t>
      </w:r>
    </w:p>
    <w:p w:rsidR="00CB7D59" w:rsidRPr="00E633AF" w:rsidRDefault="00CB7D59" w:rsidP="00CB7D59">
      <w:pPr>
        <w:spacing w:after="0" w:line="240" w:lineRule="auto"/>
        <w:ind w:left="1418"/>
        <w:jc w:val="both"/>
      </w:pPr>
    </w:p>
    <w:p w:rsidR="001C1B9F" w:rsidRPr="00E633AF"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pPr>
      <w:r w:rsidRPr="00E633AF">
        <w:t>In these financial regulations, references to the Accounts and Audit Regulations</w:t>
      </w:r>
      <w:r>
        <w:t xml:space="preserve"> or ‘the regulations’</w:t>
      </w:r>
      <w:r w:rsidRPr="00E633AF">
        <w:t xml:space="preserve"> shall mean the </w:t>
      </w:r>
      <w:r>
        <w:t>r</w:t>
      </w:r>
      <w:r w:rsidRPr="00E633AF">
        <w:t>egulations issued under the provisions of section 27 of the Audit Commission Act 1998</w:t>
      </w:r>
      <w:r>
        <w:t>, or any superseding legislation,</w:t>
      </w:r>
      <w:r w:rsidRPr="00E633AF">
        <w:t xml:space="preserve"> and then in force</w:t>
      </w:r>
      <w:r>
        <w:t xml:space="preserve"> unless otherwise specified</w:t>
      </w:r>
      <w:r w:rsidRPr="00E633AF">
        <w:t>.</w:t>
      </w:r>
    </w:p>
    <w:p w:rsidR="001C1B9F" w:rsidRDefault="001C1B9F" w:rsidP="00CB7D59">
      <w:pPr>
        <w:tabs>
          <w:tab w:val="left" w:pos="-1440"/>
          <w:tab w:val="left" w:pos="-720"/>
          <w:tab w:val="left" w:pos="0"/>
          <w:tab w:val="left" w:pos="1440"/>
        </w:tabs>
        <w:suppressAutoHyphens/>
        <w:spacing w:beforeLines="60" w:before="144" w:afterLines="60" w:after="144" w:line="276" w:lineRule="auto"/>
        <w:ind w:left="851"/>
        <w:jc w:val="both"/>
        <w:rPr>
          <w:color w:val="000000"/>
        </w:rPr>
      </w:pPr>
      <w:r w:rsidRPr="000504D7">
        <w:lastRenderedPageBreak/>
        <w:t xml:space="preserve">In these financial regulations the term ‘proper practice’ or ‘proper practices’ shall refer to guidance issued </w:t>
      </w:r>
      <w:r>
        <w:t xml:space="preserve">in </w:t>
      </w:r>
      <w:r w:rsidRPr="00CE51E2">
        <w:rPr>
          <w:color w:val="000000"/>
        </w:rPr>
        <w:t xml:space="preserve"> </w:t>
      </w:r>
      <w:r w:rsidRPr="00CE51E2">
        <w:rPr>
          <w:i/>
          <w:color w:val="000000"/>
        </w:rPr>
        <w:t xml:space="preserve">Governance and Accountability for Local Councils </w:t>
      </w:r>
      <w:r w:rsidR="006E073F">
        <w:rPr>
          <w:i/>
          <w:color w:val="000000"/>
        </w:rPr>
        <w:t xml:space="preserve"> - a Practitioners’ Guide </w:t>
      </w:r>
      <w:r>
        <w:rPr>
          <w:color w:val="000000"/>
        </w:rPr>
        <w:t>issued by the Joint Practitioners Advisory Group (JPAG), available from the websites of NALC and the Society for Local Council Clerks (SLCC).</w:t>
      </w:r>
    </w:p>
    <w:p w:rsidR="00CB7D59" w:rsidRDefault="00CB7D59" w:rsidP="00CB7D59">
      <w:pPr>
        <w:tabs>
          <w:tab w:val="left" w:pos="-1440"/>
          <w:tab w:val="left" w:pos="-720"/>
          <w:tab w:val="left" w:pos="0"/>
          <w:tab w:val="left" w:pos="1440"/>
        </w:tabs>
        <w:suppressAutoHyphens/>
        <w:spacing w:beforeLines="60" w:before="144" w:afterLines="60" w:after="144" w:line="276" w:lineRule="auto"/>
        <w:ind w:left="851"/>
        <w:jc w:val="both"/>
      </w:pPr>
    </w:p>
    <w:p w:rsidR="001C1B9F" w:rsidRPr="00CB7D59" w:rsidRDefault="001C1B9F" w:rsidP="001C1B9F">
      <w:pPr>
        <w:pStyle w:val="Heading1111"/>
        <w:spacing w:beforeLines="60" w:before="144" w:afterLines="60" w:after="144"/>
        <w:contextualSpacing w:val="0"/>
        <w:rPr>
          <w:rFonts w:asciiTheme="majorHAnsi" w:hAnsiTheme="majorHAnsi" w:cstheme="majorHAnsi"/>
          <w:sz w:val="22"/>
          <w:szCs w:val="22"/>
        </w:rPr>
      </w:pPr>
      <w:bookmarkStart w:id="2" w:name="_Toc382309737"/>
      <w:r w:rsidRPr="00CB7D59">
        <w:rPr>
          <w:rFonts w:asciiTheme="majorHAnsi" w:hAnsiTheme="majorHAnsi" w:cstheme="majorHAnsi"/>
          <w:sz w:val="22"/>
          <w:szCs w:val="22"/>
        </w:rPr>
        <w:t>ACCOUNTING AND AUDIT (INTERNAL AND EXTERNAL)</w:t>
      </w:r>
      <w:bookmarkEnd w:id="2"/>
    </w:p>
    <w:p w:rsidR="001C1B9F" w:rsidRPr="00CB7D59" w:rsidRDefault="001C1B9F" w:rsidP="00ED363E">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All accounting procedures and financial records of the council shall be determined by the RFO in accordance with the Accounts and Audit Regulations, appropriate guidance and proper practices.</w:t>
      </w:r>
    </w:p>
    <w:p w:rsidR="001C1B9F" w:rsidRPr="00CB7D59" w:rsidRDefault="001C1B9F" w:rsidP="00ED363E">
      <w:pPr>
        <w:pStyle w:val="ListParagraph"/>
        <w:numPr>
          <w:ilvl w:val="1"/>
          <w:numId w:val="2"/>
        </w:numPr>
        <w:tabs>
          <w:tab w:val="left" w:pos="-1440"/>
          <w:tab w:val="left" w:pos="-720"/>
          <w:tab w:val="left" w:pos="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 xml:space="preserve">On a regular basis, at least once in each quarter, and at each financial year end, a member other than the </w:t>
      </w:r>
      <w:r w:rsidRPr="00CF4730">
        <w:rPr>
          <w:rFonts w:asciiTheme="majorHAnsi" w:hAnsiTheme="majorHAnsi" w:cstheme="majorHAnsi"/>
          <w:spacing w:val="-3"/>
          <w:sz w:val="22"/>
          <w:szCs w:val="22"/>
        </w:rPr>
        <w:t>Chairman</w:t>
      </w:r>
      <w:r w:rsidRPr="00CF4730">
        <w:rPr>
          <w:rFonts w:asciiTheme="majorHAnsi" w:hAnsiTheme="majorHAnsi" w:cstheme="majorHAnsi"/>
          <w:color w:val="FF0000"/>
          <w:spacing w:val="-3"/>
          <w:sz w:val="22"/>
          <w:szCs w:val="22"/>
        </w:rPr>
        <w:t xml:space="preserve"> </w:t>
      </w:r>
      <w:r w:rsidRPr="00CB7D59">
        <w:rPr>
          <w:rFonts w:asciiTheme="majorHAnsi" w:hAnsiTheme="majorHAnsi" w:cstheme="majorHAnsi"/>
          <w:spacing w:val="-3"/>
          <w:sz w:val="22"/>
          <w:szCs w:val="22"/>
        </w:rPr>
        <w:t>shall be 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w:t>
      </w:r>
      <w:r w:rsidR="00CB7D59">
        <w:rPr>
          <w:rFonts w:asciiTheme="majorHAnsi" w:hAnsiTheme="majorHAnsi" w:cstheme="majorHAnsi"/>
          <w:spacing w:val="-3"/>
          <w:sz w:val="22"/>
          <w:szCs w:val="22"/>
        </w:rPr>
        <w:t>ouncil</w:t>
      </w:r>
      <w:r w:rsidRPr="00CB7D59">
        <w:rPr>
          <w:rFonts w:asciiTheme="majorHAnsi" w:hAnsiTheme="majorHAnsi" w:cstheme="majorHAnsi"/>
          <w:spacing w:val="-3"/>
          <w:sz w:val="22"/>
          <w:szCs w:val="22"/>
        </w:rPr>
        <w:t>.</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internal auditor shall be appointed by and shall carry out the work in relation to internal controls required by the council in accordance with proper practices.</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internal auditor shall:</w:t>
      </w:r>
    </w:p>
    <w:p w:rsidR="001C1B9F" w:rsidRPr="00CB7D59" w:rsidRDefault="001C1B9F" w:rsidP="00ED363E">
      <w:pPr>
        <w:numPr>
          <w:ilvl w:val="0"/>
          <w:numId w:val="8"/>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r w:rsidRPr="00CB7D59">
        <w:rPr>
          <w:rFonts w:asciiTheme="majorHAnsi" w:hAnsiTheme="majorHAnsi" w:cstheme="majorHAnsi"/>
          <w:spacing w:val="-3"/>
        </w:rPr>
        <w:t>be competent and independent of the financial operations of the council;</w:t>
      </w:r>
    </w:p>
    <w:p w:rsidR="001C1B9F" w:rsidRPr="00CB7D59" w:rsidRDefault="001C1B9F" w:rsidP="00ED363E">
      <w:pPr>
        <w:numPr>
          <w:ilvl w:val="0"/>
          <w:numId w:val="8"/>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r w:rsidRPr="00CB7D59">
        <w:rPr>
          <w:rFonts w:asciiTheme="majorHAnsi" w:hAnsiTheme="majorHAnsi" w:cstheme="majorHAnsi"/>
          <w:spacing w:val="-3"/>
        </w:rPr>
        <w:t>report to council in writing, or in person, on a regular basis with a minimum of one annual written report during each financial year;</w:t>
      </w:r>
    </w:p>
    <w:p w:rsidR="001C1B9F" w:rsidRPr="00CB7D59" w:rsidRDefault="001C1B9F" w:rsidP="00ED363E">
      <w:pPr>
        <w:numPr>
          <w:ilvl w:val="0"/>
          <w:numId w:val="8"/>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r w:rsidRPr="00CB7D59">
        <w:rPr>
          <w:rFonts w:asciiTheme="majorHAnsi" w:hAnsiTheme="majorHAnsi" w:cstheme="majorHAnsi"/>
          <w:spacing w:val="-3"/>
        </w:rPr>
        <w:t>to demonstrate competence, objectivity and independence, be free from any actual or perceived conflicts of interest, including those arising from family relationships; and</w:t>
      </w:r>
    </w:p>
    <w:p w:rsidR="001C1B9F" w:rsidRDefault="001C1B9F" w:rsidP="00ED363E">
      <w:pPr>
        <w:numPr>
          <w:ilvl w:val="0"/>
          <w:numId w:val="8"/>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proofErr w:type="gramStart"/>
      <w:r w:rsidRPr="00CB7D59">
        <w:rPr>
          <w:rFonts w:asciiTheme="majorHAnsi" w:hAnsiTheme="majorHAnsi" w:cstheme="majorHAnsi"/>
          <w:spacing w:val="-3"/>
        </w:rPr>
        <w:t>have</w:t>
      </w:r>
      <w:proofErr w:type="gramEnd"/>
      <w:r w:rsidRPr="00CB7D59">
        <w:rPr>
          <w:rFonts w:asciiTheme="majorHAnsi" w:hAnsiTheme="majorHAnsi" w:cstheme="majorHAnsi"/>
          <w:spacing w:val="-3"/>
        </w:rPr>
        <w:t xml:space="preserve"> no involvement in the financial decision making, management or control of the council.</w:t>
      </w:r>
    </w:p>
    <w:p w:rsidR="00CB7D59" w:rsidRPr="00CB7D59" w:rsidRDefault="00CB7D59" w:rsidP="00CB7D59">
      <w:pPr>
        <w:tabs>
          <w:tab w:val="left" w:pos="-1440"/>
          <w:tab w:val="left" w:pos="-720"/>
          <w:tab w:val="left" w:pos="0"/>
          <w:tab w:val="left" w:pos="1418"/>
        </w:tabs>
        <w:suppressAutoHyphens/>
        <w:spacing w:after="0" w:line="240" w:lineRule="auto"/>
        <w:jc w:val="both"/>
        <w:rPr>
          <w:rFonts w:asciiTheme="majorHAnsi" w:hAnsiTheme="majorHAnsi" w:cstheme="majorHAnsi"/>
          <w:spacing w:val="-3"/>
        </w:rPr>
      </w:pP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Internal or external auditors may not under any circumstances:</w:t>
      </w:r>
    </w:p>
    <w:p w:rsidR="001C1B9F" w:rsidRPr="00CB7D59" w:rsidRDefault="001C1B9F" w:rsidP="00ED363E">
      <w:pPr>
        <w:numPr>
          <w:ilvl w:val="0"/>
          <w:numId w:val="9"/>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r w:rsidRPr="00CB7D59">
        <w:rPr>
          <w:rFonts w:asciiTheme="majorHAnsi" w:hAnsiTheme="majorHAnsi" w:cstheme="majorHAnsi"/>
          <w:spacing w:val="-3"/>
        </w:rPr>
        <w:t>perform any operational duties for the council;</w:t>
      </w:r>
    </w:p>
    <w:p w:rsidR="001C1B9F" w:rsidRPr="00CB7D59" w:rsidRDefault="001C1B9F" w:rsidP="00ED363E">
      <w:pPr>
        <w:numPr>
          <w:ilvl w:val="0"/>
          <w:numId w:val="9"/>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r w:rsidRPr="00CB7D59">
        <w:rPr>
          <w:rFonts w:asciiTheme="majorHAnsi" w:hAnsiTheme="majorHAnsi" w:cstheme="majorHAnsi"/>
          <w:spacing w:val="-3"/>
        </w:rPr>
        <w:t>initiate or approve accounting transactions; or</w:t>
      </w:r>
    </w:p>
    <w:p w:rsidR="001C1B9F" w:rsidRDefault="001C1B9F" w:rsidP="00ED363E">
      <w:pPr>
        <w:numPr>
          <w:ilvl w:val="0"/>
          <w:numId w:val="9"/>
        </w:numPr>
        <w:tabs>
          <w:tab w:val="left" w:pos="-1440"/>
          <w:tab w:val="left" w:pos="-720"/>
          <w:tab w:val="left" w:pos="0"/>
          <w:tab w:val="left" w:pos="1418"/>
        </w:tabs>
        <w:suppressAutoHyphens/>
        <w:spacing w:after="0" w:line="240" w:lineRule="auto"/>
        <w:jc w:val="both"/>
        <w:rPr>
          <w:rFonts w:asciiTheme="majorHAnsi" w:hAnsiTheme="majorHAnsi" w:cstheme="majorHAnsi"/>
          <w:spacing w:val="-3"/>
        </w:rPr>
      </w:pPr>
      <w:proofErr w:type="gramStart"/>
      <w:r w:rsidRPr="00CB7D59">
        <w:rPr>
          <w:rFonts w:asciiTheme="majorHAnsi" w:hAnsiTheme="majorHAnsi" w:cstheme="majorHAnsi"/>
          <w:spacing w:val="-3"/>
        </w:rPr>
        <w:t>direct</w:t>
      </w:r>
      <w:proofErr w:type="gramEnd"/>
      <w:r w:rsidRPr="00CB7D59">
        <w:rPr>
          <w:rFonts w:asciiTheme="majorHAnsi" w:hAnsiTheme="majorHAnsi" w:cstheme="majorHAnsi"/>
          <w:spacing w:val="-3"/>
        </w:rPr>
        <w:t xml:space="preserve"> the activities of any council employee, except to the extent that such employees have been appropriately assigned to assist the internal auditor.</w:t>
      </w:r>
    </w:p>
    <w:p w:rsidR="00CB7D59" w:rsidRPr="00CB7D59" w:rsidRDefault="00CB7D59" w:rsidP="00CB7D59">
      <w:pPr>
        <w:tabs>
          <w:tab w:val="left" w:pos="-1440"/>
          <w:tab w:val="left" w:pos="-720"/>
          <w:tab w:val="left" w:pos="0"/>
          <w:tab w:val="left" w:pos="1418"/>
        </w:tabs>
        <w:suppressAutoHyphens/>
        <w:spacing w:after="0" w:line="240" w:lineRule="auto"/>
        <w:ind w:left="1418"/>
        <w:jc w:val="both"/>
        <w:rPr>
          <w:rFonts w:asciiTheme="majorHAnsi" w:hAnsiTheme="majorHAnsi" w:cstheme="majorHAnsi"/>
          <w:spacing w:val="-3"/>
        </w:rPr>
      </w:pP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For the avoidance of doubt, in relation to internal audit the terms ‘independent’ and ‘independence’ shall have the same meaning as is described in proper practices.</w:t>
      </w:r>
    </w:p>
    <w:p w:rsidR="001C1B9F" w:rsidRPr="00CB7D59" w:rsidRDefault="001C1B9F" w:rsidP="00ED363E">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lastRenderedPageBreak/>
        <w:t>The RFO shall make arrangements for the exercise of electors’ rights in relation to the accounts including the opportunity to inspect the accounts, books, and vouchers and display or publish any notices and statements of account required by Audit Commission Act 1998</w:t>
      </w:r>
      <w:r w:rsidRPr="00CB7D59">
        <w:rPr>
          <w:rFonts w:asciiTheme="majorHAnsi" w:hAnsiTheme="majorHAnsi" w:cstheme="majorHAnsi"/>
          <w:sz w:val="22"/>
          <w:szCs w:val="22"/>
        </w:rPr>
        <w:t>, or any superseding legislation,</w:t>
      </w:r>
      <w:r w:rsidRPr="00CB7D59">
        <w:rPr>
          <w:rFonts w:asciiTheme="majorHAnsi" w:hAnsiTheme="majorHAnsi" w:cstheme="majorHAnsi"/>
          <w:spacing w:val="-3"/>
          <w:sz w:val="22"/>
          <w:szCs w:val="22"/>
        </w:rPr>
        <w:t xml:space="preserve"> and the Accounts and Audit Regulations.</w:t>
      </w:r>
    </w:p>
    <w:p w:rsidR="001C1B9F" w:rsidRPr="00CB7D59" w:rsidRDefault="001C1B9F" w:rsidP="00ED363E">
      <w:pPr>
        <w:pStyle w:val="ListParagraph"/>
        <w:numPr>
          <w:ilvl w:val="1"/>
          <w:numId w:val="2"/>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RFO shall, without undue delay, bring to the attention of all councillors any correspondence or report from internal or external auditors.</w:t>
      </w:r>
    </w:p>
    <w:p w:rsidR="001C1B9F" w:rsidRPr="00CB7D59" w:rsidRDefault="001C1B9F" w:rsidP="001C1B9F">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017CFB" w:rsidRDefault="001C1B9F" w:rsidP="001C1B9F">
      <w:pPr>
        <w:pStyle w:val="Heading1111"/>
        <w:spacing w:beforeLines="60" w:before="144" w:afterLines="60" w:after="144"/>
        <w:contextualSpacing w:val="0"/>
        <w:rPr>
          <w:rFonts w:asciiTheme="majorHAnsi" w:hAnsiTheme="majorHAnsi" w:cstheme="majorHAnsi"/>
          <w:sz w:val="22"/>
          <w:szCs w:val="22"/>
        </w:rPr>
      </w:pPr>
      <w:bookmarkStart w:id="3" w:name="_Toc382309738"/>
      <w:r w:rsidRPr="00CB7D59">
        <w:rPr>
          <w:rFonts w:asciiTheme="majorHAnsi" w:hAnsiTheme="majorHAnsi" w:cstheme="majorHAnsi"/>
          <w:sz w:val="22"/>
          <w:szCs w:val="22"/>
        </w:rPr>
        <w:t>ANNUAL ESTIMATES (BUDGET) AND FORWARD PLANNING</w:t>
      </w:r>
      <w:bookmarkEnd w:id="3"/>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Each committee (if any) shall review its three year forecast of revenue and capital receipts and payments. Having regard to the forecast, it shall thereafter formulate and submit proposals for the</w:t>
      </w:r>
      <w:r w:rsidR="00C9220D">
        <w:rPr>
          <w:rFonts w:asciiTheme="majorHAnsi" w:hAnsiTheme="majorHAnsi" w:cstheme="majorHAnsi"/>
          <w:spacing w:val="-3"/>
          <w:sz w:val="22"/>
          <w:szCs w:val="22"/>
        </w:rPr>
        <w:t xml:space="preserve"> following financial year at the Full Parish Council meeting held in September </w:t>
      </w:r>
      <w:r w:rsidRPr="00CB7D59">
        <w:rPr>
          <w:rFonts w:asciiTheme="majorHAnsi" w:hAnsiTheme="majorHAnsi" w:cstheme="majorHAnsi"/>
          <w:spacing w:val="-3"/>
          <w:sz w:val="22"/>
          <w:szCs w:val="22"/>
        </w:rPr>
        <w:t>each year including any proposals for revising</w:t>
      </w:r>
      <w:r w:rsidR="00017CFB">
        <w:rPr>
          <w:rFonts w:asciiTheme="majorHAnsi" w:hAnsiTheme="majorHAnsi" w:cstheme="majorHAnsi"/>
          <w:spacing w:val="-3"/>
          <w:sz w:val="22"/>
          <w:szCs w:val="22"/>
        </w:rPr>
        <w:t xml:space="preserve"> the forecast</w:t>
      </w:r>
      <w:r w:rsidRPr="00CB7D59">
        <w:rPr>
          <w:rFonts w:asciiTheme="majorHAnsi" w:hAnsiTheme="majorHAnsi" w:cstheme="majorHAnsi"/>
          <w:spacing w:val="-3"/>
          <w:sz w:val="22"/>
          <w:szCs w:val="22"/>
        </w:rPr>
        <w:t>.</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RFO must eac</w:t>
      </w:r>
      <w:r w:rsidR="00C9220D">
        <w:rPr>
          <w:rFonts w:asciiTheme="majorHAnsi" w:hAnsiTheme="majorHAnsi" w:cstheme="majorHAnsi"/>
          <w:spacing w:val="-3"/>
          <w:sz w:val="22"/>
          <w:szCs w:val="22"/>
        </w:rPr>
        <w:t>h year</w:t>
      </w:r>
      <w:r w:rsidR="00C670B2">
        <w:rPr>
          <w:rFonts w:asciiTheme="majorHAnsi" w:hAnsiTheme="majorHAnsi" w:cstheme="majorHAnsi"/>
          <w:spacing w:val="-3"/>
          <w:sz w:val="22"/>
          <w:szCs w:val="22"/>
        </w:rPr>
        <w:t xml:space="preserve"> present</w:t>
      </w:r>
      <w:r w:rsidR="00C670B2">
        <w:rPr>
          <w:rFonts w:asciiTheme="majorHAnsi" w:hAnsiTheme="majorHAnsi" w:cstheme="majorHAnsi"/>
          <w:spacing w:val="-3"/>
          <w:sz w:val="22"/>
          <w:szCs w:val="22"/>
        </w:rPr>
        <w:t xml:space="preserve"> to the council at the Full Parish C</w:t>
      </w:r>
      <w:r w:rsidR="00C670B2">
        <w:rPr>
          <w:rFonts w:asciiTheme="majorHAnsi" w:hAnsiTheme="majorHAnsi" w:cstheme="majorHAnsi"/>
          <w:spacing w:val="-3"/>
          <w:sz w:val="22"/>
          <w:szCs w:val="22"/>
        </w:rPr>
        <w:t>ouncil meeting held in November,</w:t>
      </w:r>
      <w:r w:rsidRPr="00CB7D59">
        <w:rPr>
          <w:rFonts w:asciiTheme="majorHAnsi" w:hAnsiTheme="majorHAnsi" w:cstheme="majorHAnsi"/>
          <w:spacing w:val="-3"/>
          <w:sz w:val="22"/>
          <w:szCs w:val="22"/>
        </w:rPr>
        <w:t xml:space="preserve"> detailed estimates of all receipts and payments including the use of reserves and all sources of funding for the following financial</w:t>
      </w:r>
      <w:r w:rsidR="00C670B2">
        <w:rPr>
          <w:rFonts w:asciiTheme="majorHAnsi" w:hAnsiTheme="majorHAnsi" w:cstheme="majorHAnsi"/>
          <w:spacing w:val="-3"/>
          <w:sz w:val="22"/>
          <w:szCs w:val="22"/>
        </w:rPr>
        <w:t xml:space="preserve"> year in the form of a budget</w:t>
      </w:r>
      <w:r w:rsidRPr="00CB7D59">
        <w:rPr>
          <w:rFonts w:asciiTheme="majorHAnsi" w:hAnsiTheme="majorHAnsi" w:cstheme="majorHAnsi"/>
          <w:spacing w:val="-3"/>
          <w:sz w:val="22"/>
          <w:szCs w:val="22"/>
        </w:rPr>
        <w:t xml:space="preserve"> </w:t>
      </w:r>
      <w:r w:rsidR="00C9220D">
        <w:rPr>
          <w:rFonts w:asciiTheme="majorHAnsi" w:hAnsiTheme="majorHAnsi" w:cstheme="majorHAnsi"/>
          <w:spacing w:val="-3"/>
          <w:sz w:val="22"/>
          <w:szCs w:val="22"/>
        </w:rPr>
        <w:t>for their consideration</w:t>
      </w:r>
      <w:r w:rsidRPr="00CB7D59">
        <w:rPr>
          <w:rFonts w:asciiTheme="majorHAnsi" w:hAnsiTheme="majorHAnsi" w:cstheme="majorHAnsi"/>
          <w:spacing w:val="-3"/>
          <w:sz w:val="22"/>
          <w:szCs w:val="22"/>
        </w:rPr>
        <w:t>.</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council shall consider annual budget proposals in relation to the council’s three year forecast of revenue and capital receipts and payments including recommendations for the use of reserves and sources of funding and update the forecast accordingly.</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approved annual budget shall form the basis of financial control for the ensuing year.</w:t>
      </w:r>
    </w:p>
    <w:p w:rsidR="001C1B9F" w:rsidRPr="00CB7D59" w:rsidRDefault="001C1B9F" w:rsidP="00017CFB">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017CFB" w:rsidRDefault="001C1B9F" w:rsidP="001C1B9F">
      <w:pPr>
        <w:pStyle w:val="Heading1111"/>
        <w:spacing w:beforeLines="60" w:before="144" w:afterLines="60" w:after="144"/>
        <w:contextualSpacing w:val="0"/>
        <w:rPr>
          <w:rFonts w:asciiTheme="majorHAnsi" w:hAnsiTheme="majorHAnsi" w:cstheme="majorHAnsi"/>
          <w:sz w:val="22"/>
          <w:szCs w:val="22"/>
        </w:rPr>
      </w:pPr>
      <w:bookmarkStart w:id="4" w:name="_Toc382309739"/>
      <w:r w:rsidRPr="00CB7D59">
        <w:rPr>
          <w:rFonts w:asciiTheme="majorHAnsi" w:hAnsiTheme="majorHAnsi" w:cstheme="majorHAnsi"/>
          <w:sz w:val="22"/>
          <w:szCs w:val="22"/>
        </w:rPr>
        <w:t>BUDGETARY CONTROL AND AUTHORITY TO SPEND</w:t>
      </w:r>
      <w:bookmarkEnd w:id="4"/>
    </w:p>
    <w:p w:rsidR="001C1B9F" w:rsidRPr="00CB7D59" w:rsidRDefault="001C1B9F" w:rsidP="00EA2E00">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Expenditure on revenue items may be authorised up to the amounts included for that class of expenditure in the approved budget. This authority is to be determined by:</w:t>
      </w:r>
    </w:p>
    <w:p w:rsidR="001C1B9F" w:rsidRPr="00C670B2" w:rsidRDefault="001C1B9F" w:rsidP="00EA2E00">
      <w:pPr>
        <w:numPr>
          <w:ilvl w:val="1"/>
          <w:numId w:val="10"/>
        </w:numPr>
        <w:tabs>
          <w:tab w:val="left" w:pos="-1440"/>
          <w:tab w:val="left" w:pos="-720"/>
          <w:tab w:val="left" w:pos="0"/>
          <w:tab w:val="left" w:pos="1440"/>
        </w:tabs>
        <w:suppressAutoHyphens/>
        <w:spacing w:after="0" w:line="240" w:lineRule="auto"/>
        <w:ind w:hanging="589"/>
        <w:jc w:val="both"/>
        <w:rPr>
          <w:rFonts w:asciiTheme="majorHAnsi" w:hAnsiTheme="majorHAnsi" w:cstheme="majorHAnsi"/>
          <w:spacing w:val="-3"/>
        </w:rPr>
      </w:pPr>
      <w:r w:rsidRPr="00CB7D59">
        <w:rPr>
          <w:rFonts w:asciiTheme="majorHAnsi" w:hAnsiTheme="majorHAnsi" w:cstheme="majorHAnsi"/>
          <w:spacing w:val="-3"/>
        </w:rPr>
        <w:t xml:space="preserve">the council for all items over </w:t>
      </w:r>
      <w:r w:rsidR="00CF4730" w:rsidRPr="00C670B2">
        <w:rPr>
          <w:rFonts w:asciiTheme="majorHAnsi" w:hAnsiTheme="majorHAnsi" w:cstheme="majorHAnsi"/>
          <w:spacing w:val="-3"/>
        </w:rPr>
        <w:t>£500</w:t>
      </w:r>
      <w:r w:rsidRPr="00C670B2">
        <w:rPr>
          <w:rFonts w:asciiTheme="majorHAnsi" w:hAnsiTheme="majorHAnsi" w:cstheme="majorHAnsi"/>
          <w:spacing w:val="-3"/>
        </w:rPr>
        <w:t>;</w:t>
      </w:r>
    </w:p>
    <w:p w:rsidR="001C1B9F" w:rsidRPr="00CB7D59" w:rsidRDefault="001C1B9F" w:rsidP="00EA2E00">
      <w:pPr>
        <w:numPr>
          <w:ilvl w:val="1"/>
          <w:numId w:val="10"/>
        </w:numPr>
        <w:tabs>
          <w:tab w:val="left" w:pos="-1440"/>
          <w:tab w:val="left" w:pos="-720"/>
          <w:tab w:val="left" w:pos="0"/>
          <w:tab w:val="left" w:pos="1440"/>
        </w:tabs>
        <w:suppressAutoHyphens/>
        <w:spacing w:after="0" w:line="240" w:lineRule="auto"/>
        <w:ind w:hanging="589"/>
        <w:jc w:val="both"/>
        <w:rPr>
          <w:rFonts w:asciiTheme="majorHAnsi" w:hAnsiTheme="majorHAnsi" w:cstheme="majorHAnsi"/>
          <w:spacing w:val="-3"/>
        </w:rPr>
      </w:pPr>
      <w:r w:rsidRPr="00CB7D59">
        <w:rPr>
          <w:rFonts w:asciiTheme="majorHAnsi" w:hAnsiTheme="majorHAnsi" w:cstheme="majorHAnsi"/>
          <w:spacing w:val="-3"/>
        </w:rPr>
        <w:t xml:space="preserve">a duly delegated committee of the council for items over </w:t>
      </w:r>
      <w:r w:rsidR="00CF4730" w:rsidRPr="00C670B2">
        <w:rPr>
          <w:rFonts w:asciiTheme="majorHAnsi" w:hAnsiTheme="majorHAnsi" w:cstheme="majorHAnsi"/>
          <w:spacing w:val="-3"/>
        </w:rPr>
        <w:t>£100</w:t>
      </w:r>
      <w:r w:rsidRPr="00CB7D59">
        <w:rPr>
          <w:rFonts w:asciiTheme="majorHAnsi" w:hAnsiTheme="majorHAnsi" w:cstheme="majorHAnsi"/>
          <w:spacing w:val="-3"/>
        </w:rPr>
        <w:t>; or</w:t>
      </w:r>
    </w:p>
    <w:p w:rsidR="00C670B2" w:rsidRPr="00C670B2" w:rsidRDefault="00EA2E00" w:rsidP="00C670B2">
      <w:pPr>
        <w:numPr>
          <w:ilvl w:val="1"/>
          <w:numId w:val="10"/>
        </w:numPr>
        <w:tabs>
          <w:tab w:val="left" w:pos="-1440"/>
          <w:tab w:val="left" w:pos="-720"/>
          <w:tab w:val="left" w:pos="0"/>
          <w:tab w:val="left" w:pos="1440"/>
        </w:tabs>
        <w:suppressAutoHyphens/>
        <w:spacing w:after="0" w:line="240" w:lineRule="auto"/>
        <w:ind w:hanging="589"/>
        <w:jc w:val="both"/>
        <w:rPr>
          <w:rFonts w:asciiTheme="majorHAnsi" w:hAnsiTheme="majorHAnsi" w:cstheme="majorHAnsi"/>
          <w:color w:val="FF0000"/>
          <w:spacing w:val="-3"/>
        </w:rPr>
      </w:pPr>
      <w:proofErr w:type="gramStart"/>
      <w:r>
        <w:rPr>
          <w:rFonts w:asciiTheme="majorHAnsi" w:hAnsiTheme="majorHAnsi" w:cstheme="majorHAnsi"/>
          <w:spacing w:val="-3"/>
        </w:rPr>
        <w:t>the</w:t>
      </w:r>
      <w:proofErr w:type="gramEnd"/>
      <w:r>
        <w:rPr>
          <w:rFonts w:asciiTheme="majorHAnsi" w:hAnsiTheme="majorHAnsi" w:cstheme="majorHAnsi"/>
          <w:spacing w:val="-3"/>
        </w:rPr>
        <w:t xml:space="preserve"> </w:t>
      </w:r>
      <w:r w:rsidR="001C1B9F" w:rsidRPr="00CB7D59">
        <w:rPr>
          <w:rFonts w:asciiTheme="majorHAnsi" w:hAnsiTheme="majorHAnsi" w:cstheme="majorHAnsi"/>
          <w:spacing w:val="-3"/>
        </w:rPr>
        <w:t xml:space="preserve">Clerk, in conjunction with Chairman of Council or Chairman of the appropriate committee, for any items below </w:t>
      </w:r>
      <w:r w:rsidR="001C1B9F" w:rsidRPr="00C670B2">
        <w:rPr>
          <w:rFonts w:asciiTheme="majorHAnsi" w:hAnsiTheme="majorHAnsi" w:cstheme="majorHAnsi"/>
          <w:spacing w:val="-3"/>
        </w:rPr>
        <w:t>£500</w:t>
      </w:r>
      <w:r w:rsidR="001C1B9F" w:rsidRPr="00CB7D59">
        <w:rPr>
          <w:rFonts w:asciiTheme="majorHAnsi" w:hAnsiTheme="majorHAnsi" w:cstheme="majorHAnsi"/>
          <w:spacing w:val="-3"/>
        </w:rPr>
        <w:t>.</w:t>
      </w:r>
      <w:r w:rsidR="00CF4730">
        <w:rPr>
          <w:rFonts w:asciiTheme="majorHAnsi" w:hAnsiTheme="majorHAnsi" w:cstheme="majorHAnsi"/>
          <w:spacing w:val="-3"/>
        </w:rPr>
        <w:t xml:space="preserve"> </w:t>
      </w:r>
    </w:p>
    <w:p w:rsidR="001C1B9F" w:rsidRPr="00CB7D59" w:rsidRDefault="001C1B9F" w:rsidP="001C1B9F">
      <w:pPr>
        <w:tabs>
          <w:tab w:val="left" w:pos="-1440"/>
          <w:tab w:val="left" w:pos="-720"/>
          <w:tab w:val="left" w:pos="0"/>
          <w:tab w:val="left" w:pos="1080"/>
          <w:tab w:val="left" w:pos="1440"/>
        </w:tabs>
        <w:suppressAutoHyphens/>
        <w:spacing w:beforeLines="60" w:before="144" w:afterLines="60" w:after="144" w:line="276" w:lineRule="auto"/>
        <w:ind w:left="851"/>
        <w:jc w:val="both"/>
        <w:rPr>
          <w:rFonts w:asciiTheme="majorHAnsi" w:hAnsiTheme="majorHAnsi" w:cstheme="majorHAnsi"/>
          <w:spacing w:val="-3"/>
        </w:rPr>
      </w:pPr>
      <w:r w:rsidRPr="00CB7D59">
        <w:rPr>
          <w:rFonts w:asciiTheme="majorHAnsi" w:hAnsiTheme="majorHAnsi" w:cstheme="majorHAnsi"/>
          <w:spacing w:val="-3"/>
        </w:rPr>
        <w:t>Such authority is to be evidenced by a minute or by an authorisation slip duly signed by the Clerk, and where necessary also by the appropriate Chairman.</w:t>
      </w:r>
    </w:p>
    <w:p w:rsidR="001C1B9F" w:rsidRPr="00CB7D59" w:rsidRDefault="001C1B9F" w:rsidP="001C1B9F">
      <w:pPr>
        <w:tabs>
          <w:tab w:val="left" w:pos="-1440"/>
          <w:tab w:val="left" w:pos="-720"/>
          <w:tab w:val="left" w:pos="0"/>
          <w:tab w:val="left" w:pos="1080"/>
          <w:tab w:val="left" w:pos="1440"/>
        </w:tabs>
        <w:suppressAutoHyphens/>
        <w:spacing w:beforeLines="60" w:before="144" w:afterLines="60" w:after="144" w:line="276" w:lineRule="auto"/>
        <w:ind w:left="851"/>
        <w:jc w:val="both"/>
        <w:rPr>
          <w:rFonts w:asciiTheme="majorHAnsi" w:hAnsiTheme="majorHAnsi" w:cstheme="majorHAnsi"/>
          <w:spacing w:val="-3"/>
        </w:rPr>
      </w:pPr>
      <w:r w:rsidRPr="00CB7D59">
        <w:rPr>
          <w:rFonts w:asciiTheme="majorHAnsi" w:hAnsiTheme="majorHAnsi" w:cstheme="majorHAnsi"/>
          <w:spacing w:val="-3"/>
        </w:rPr>
        <w:t>Contracts may not be disaggregated to avoid controls imposed by these regulations.</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w:t>
      </w:r>
      <w:proofErr w:type="spellStart"/>
      <w:r w:rsidRPr="00CB7D59">
        <w:rPr>
          <w:rFonts w:asciiTheme="majorHAnsi" w:hAnsiTheme="majorHAnsi" w:cstheme="majorHAnsi"/>
          <w:spacing w:val="-3"/>
          <w:sz w:val="22"/>
          <w:szCs w:val="22"/>
        </w:rPr>
        <w:t>virement</w:t>
      </w:r>
      <w:proofErr w:type="spellEnd"/>
      <w:r w:rsidRPr="00CB7D59">
        <w:rPr>
          <w:rFonts w:asciiTheme="majorHAnsi" w:hAnsiTheme="majorHAnsi" w:cstheme="majorHAnsi"/>
          <w:spacing w:val="-3"/>
          <w:sz w:val="22"/>
          <w:szCs w:val="22"/>
        </w:rPr>
        <w:t>’).</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lastRenderedPageBreak/>
        <w:t>Unspent provisions in the revenue or capital budgets for completed projects shall not be carried forward to a subsequent year.</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The salary budgets are to be</w:t>
      </w:r>
      <w:r w:rsidR="00C670B2">
        <w:rPr>
          <w:rFonts w:asciiTheme="majorHAnsi" w:hAnsiTheme="majorHAnsi" w:cstheme="majorHAnsi"/>
          <w:spacing w:val="-3"/>
          <w:sz w:val="22"/>
          <w:szCs w:val="22"/>
        </w:rPr>
        <w:t xml:space="preserve"> reviewed at least annually at the Full Parish Council meeting held in September</w:t>
      </w:r>
      <w:r w:rsidRPr="00CB7D59">
        <w:rPr>
          <w:rFonts w:asciiTheme="majorHAnsi" w:hAnsiTheme="majorHAnsi" w:cstheme="majorHAnsi"/>
          <w:spacing w:val="-3"/>
          <w:sz w:val="22"/>
          <w:szCs w:val="22"/>
        </w:rPr>
        <w:t xml:space="preserve"> 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 xml:space="preserve">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subject to a limit of </w:t>
      </w:r>
      <w:r w:rsidRPr="00C670B2">
        <w:rPr>
          <w:rFonts w:asciiTheme="majorHAnsi" w:hAnsiTheme="majorHAnsi" w:cstheme="majorHAnsi"/>
          <w:spacing w:val="-3"/>
          <w:sz w:val="22"/>
          <w:szCs w:val="22"/>
        </w:rPr>
        <w:t xml:space="preserve">£500. </w:t>
      </w:r>
      <w:r w:rsidRPr="00CB7D59">
        <w:rPr>
          <w:rFonts w:asciiTheme="majorHAnsi" w:hAnsiTheme="majorHAnsi" w:cstheme="majorHAnsi"/>
          <w:spacing w:val="-3"/>
          <w:sz w:val="22"/>
          <w:szCs w:val="22"/>
        </w:rPr>
        <w:t>The Clerk shall report such action to the chairman as soon as possible and to the council as soon as practicable thereafter.</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rsidR="001C1B9F" w:rsidRPr="00CB7D5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All capital works shall be administered in accordance with the council's standing orders and financial regulations relating to contracts.</w:t>
      </w:r>
    </w:p>
    <w:p w:rsidR="001C1B9F" w:rsidRPr="00CB7D59"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 xml:space="preserve">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purpose “material” shall </w:t>
      </w:r>
      <w:r w:rsidR="00EA2E00">
        <w:rPr>
          <w:rFonts w:asciiTheme="majorHAnsi" w:hAnsiTheme="majorHAnsi" w:cstheme="majorHAnsi"/>
          <w:spacing w:val="-3"/>
          <w:sz w:val="22"/>
          <w:szCs w:val="22"/>
        </w:rPr>
        <w:t xml:space="preserve">be in excess of </w:t>
      </w:r>
      <w:r w:rsidR="00FD7718" w:rsidRPr="00C670B2">
        <w:rPr>
          <w:rFonts w:asciiTheme="majorHAnsi" w:hAnsiTheme="majorHAnsi" w:cstheme="majorHAnsi"/>
          <w:spacing w:val="-3"/>
          <w:sz w:val="22"/>
          <w:szCs w:val="22"/>
        </w:rPr>
        <w:t>£5</w:t>
      </w:r>
      <w:r w:rsidR="00EA2E00" w:rsidRPr="00C670B2">
        <w:rPr>
          <w:rFonts w:asciiTheme="majorHAnsi" w:hAnsiTheme="majorHAnsi" w:cstheme="majorHAnsi"/>
          <w:spacing w:val="-3"/>
          <w:sz w:val="22"/>
          <w:szCs w:val="22"/>
        </w:rPr>
        <w:t xml:space="preserve">0 </w:t>
      </w:r>
      <w:r w:rsidRPr="00CB7D59">
        <w:rPr>
          <w:rFonts w:asciiTheme="majorHAnsi" w:hAnsiTheme="majorHAnsi" w:cstheme="majorHAnsi"/>
          <w:spacing w:val="-3"/>
          <w:sz w:val="22"/>
          <w:szCs w:val="22"/>
        </w:rPr>
        <w:t>of the budget.</w:t>
      </w:r>
      <w:r w:rsidR="00FD7718">
        <w:rPr>
          <w:rFonts w:asciiTheme="majorHAnsi" w:hAnsiTheme="majorHAnsi" w:cstheme="majorHAnsi"/>
          <w:spacing w:val="-3"/>
          <w:sz w:val="22"/>
          <w:szCs w:val="22"/>
        </w:rPr>
        <w:t xml:space="preserve"> </w:t>
      </w:r>
    </w:p>
    <w:p w:rsidR="001C1B9F" w:rsidRPr="00CB7D59"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B7D59">
        <w:rPr>
          <w:rFonts w:asciiTheme="majorHAnsi" w:hAnsiTheme="majorHAnsi" w:cstheme="majorHAnsi"/>
          <w:spacing w:val="-3"/>
          <w:sz w:val="22"/>
          <w:szCs w:val="22"/>
        </w:rPr>
        <w:t>Changes in earmarked reserves shall be approved by council as part of the budgetary control process.</w:t>
      </w:r>
    </w:p>
    <w:p w:rsidR="001C1B9F" w:rsidRDefault="001C1B9F" w:rsidP="001C1B9F">
      <w:pPr>
        <w:tabs>
          <w:tab w:val="left" w:pos="-1440"/>
          <w:tab w:val="left" w:pos="-720"/>
          <w:tab w:val="left" w:pos="0"/>
          <w:tab w:val="left" w:pos="1080"/>
          <w:tab w:val="left" w:pos="1440"/>
        </w:tabs>
        <w:suppressAutoHyphens/>
        <w:spacing w:beforeLines="60" w:before="144" w:afterLines="60" w:after="144" w:line="276" w:lineRule="auto"/>
        <w:jc w:val="both"/>
        <w:rPr>
          <w:spacing w:val="-3"/>
        </w:rPr>
      </w:pPr>
    </w:p>
    <w:p w:rsidR="001C1B9F" w:rsidRPr="00EA2E00" w:rsidRDefault="001C1B9F" w:rsidP="001C1B9F">
      <w:pPr>
        <w:pStyle w:val="Heading1111"/>
        <w:spacing w:beforeLines="60" w:before="144" w:afterLines="60" w:after="144"/>
        <w:contextualSpacing w:val="0"/>
        <w:rPr>
          <w:rFonts w:asciiTheme="majorHAnsi" w:hAnsiTheme="majorHAnsi" w:cstheme="majorHAnsi"/>
          <w:sz w:val="22"/>
          <w:szCs w:val="22"/>
        </w:rPr>
      </w:pPr>
      <w:bookmarkStart w:id="5" w:name="_Toc382309740"/>
      <w:r w:rsidRPr="00EA2E00">
        <w:rPr>
          <w:rFonts w:asciiTheme="majorHAnsi" w:hAnsiTheme="majorHAnsi" w:cstheme="majorHAnsi"/>
          <w:sz w:val="22"/>
          <w:szCs w:val="22"/>
        </w:rPr>
        <w:t>BANKING ARRANGEMENTS AND AUTHORISATION OF PAYMENTS</w:t>
      </w:r>
      <w:bookmarkEnd w:id="5"/>
      <w:r w:rsidRPr="00EA2E00">
        <w:rPr>
          <w:rFonts w:asciiTheme="majorHAnsi" w:hAnsiTheme="majorHAnsi" w:cstheme="majorHAnsi"/>
          <w:sz w:val="22"/>
          <w:szCs w:val="22"/>
        </w:rPr>
        <w:t xml:space="preserve"> </w:t>
      </w:r>
    </w:p>
    <w:p w:rsid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 xml:space="preserve">The council's banking arrangements, including the bank mandate, shall be made by the RFO and approved by the council; banking arrangements may not be delegated to a committee. They shall be regularly reviewed for safety and efficiency. </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RFO shall prepare a schedule of payments requiring authorisation, forming part of the Agenda for the Meeting and, together with the relevant invoices, p</w:t>
      </w:r>
      <w:r w:rsidR="00EA2E00">
        <w:rPr>
          <w:rFonts w:asciiTheme="majorHAnsi" w:hAnsiTheme="majorHAnsi" w:cstheme="majorHAnsi"/>
          <w:spacing w:val="-3"/>
          <w:sz w:val="22"/>
          <w:szCs w:val="22"/>
        </w:rPr>
        <w:t xml:space="preserve">resent the schedule to council. The council </w:t>
      </w:r>
      <w:r w:rsidRPr="00EA2E00">
        <w:rPr>
          <w:rFonts w:asciiTheme="majorHAnsi" w:hAnsiTheme="majorHAnsi" w:cstheme="majorHAnsi"/>
          <w:spacing w:val="-3"/>
          <w:sz w:val="22"/>
          <w:szCs w:val="22"/>
        </w:rPr>
        <w:t>shall review the schedule for compliance and, having satisfied itself shall authorise payment by a resolution of th</w:t>
      </w:r>
      <w:r w:rsidR="00EA2E00">
        <w:rPr>
          <w:rFonts w:asciiTheme="majorHAnsi" w:hAnsiTheme="majorHAnsi" w:cstheme="majorHAnsi"/>
          <w:spacing w:val="-3"/>
          <w:sz w:val="22"/>
          <w:szCs w:val="22"/>
        </w:rPr>
        <w:t>e council</w:t>
      </w:r>
      <w:r w:rsidRPr="00EA2E00">
        <w:rPr>
          <w:rFonts w:asciiTheme="majorHAnsi" w:hAnsiTheme="majorHAnsi" w:cstheme="majorHAnsi"/>
          <w:spacing w:val="-3"/>
          <w:sz w:val="22"/>
          <w:szCs w:val="22"/>
        </w:rPr>
        <w:t>. The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lastRenderedPageBreak/>
        <w:t>All invoices for payment shall be examined, verified and certified by the RFO to confirm that the work, goods or services to which each invoice relates has been received, carried out, examined and represents expenditure previously approved by the council.</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RFO shall examine invoices for arithmetical accuracy and analyse them to the appropriate expenditure heading. The RFO shall take all steps to pay all invoices submitted, and which are in order, at the next available</w:t>
      </w:r>
      <w:r w:rsidR="00EA2E00">
        <w:rPr>
          <w:rFonts w:asciiTheme="majorHAnsi" w:hAnsiTheme="majorHAnsi" w:cstheme="majorHAnsi"/>
          <w:spacing w:val="-3"/>
          <w:sz w:val="22"/>
          <w:szCs w:val="22"/>
        </w:rPr>
        <w:t xml:space="preserve"> council </w:t>
      </w:r>
      <w:r w:rsidRPr="00EA2E00">
        <w:rPr>
          <w:rFonts w:asciiTheme="majorHAnsi" w:hAnsiTheme="majorHAnsi" w:cstheme="majorHAnsi"/>
          <w:spacing w:val="-3"/>
          <w:sz w:val="22"/>
          <w:szCs w:val="22"/>
        </w:rPr>
        <w:t>meeting.</w:t>
      </w:r>
    </w:p>
    <w:p w:rsidR="001C1B9F" w:rsidRPr="00EA2E00" w:rsidRDefault="001C1B9F" w:rsidP="003B0CEE">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Clerk and RFO shall have delegated authority to authorise the payment of items only in the following circumstances:</w:t>
      </w:r>
    </w:p>
    <w:p w:rsidR="001C1B9F" w:rsidRPr="00EA2E00" w:rsidRDefault="001C1B9F" w:rsidP="003B0CEE">
      <w:pPr>
        <w:pStyle w:val="ListParagraph"/>
        <w:numPr>
          <w:ilvl w:val="4"/>
          <w:numId w:val="12"/>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w:t>
      </w:r>
      <w:r w:rsidR="00EA2E00">
        <w:rPr>
          <w:rFonts w:asciiTheme="majorHAnsi" w:hAnsiTheme="majorHAnsi" w:cstheme="majorHAnsi"/>
          <w:spacing w:val="-3"/>
          <w:sz w:val="22"/>
          <w:szCs w:val="22"/>
        </w:rPr>
        <w:t>f council</w:t>
      </w:r>
      <w:r w:rsidRPr="00EA2E00">
        <w:rPr>
          <w:rFonts w:asciiTheme="majorHAnsi" w:hAnsiTheme="majorHAnsi" w:cstheme="majorHAnsi"/>
          <w:spacing w:val="-3"/>
          <w:sz w:val="22"/>
          <w:szCs w:val="22"/>
        </w:rPr>
        <w:t>;</w:t>
      </w:r>
    </w:p>
    <w:p w:rsidR="001C1B9F" w:rsidRPr="00EA2E00" w:rsidRDefault="001C1B9F" w:rsidP="003B0CEE">
      <w:pPr>
        <w:pStyle w:val="ListParagraph"/>
        <w:numPr>
          <w:ilvl w:val="4"/>
          <w:numId w:val="12"/>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An expenditure item authorised under 5.6 below (continuing contracts and obligations) provided that a list of such payments shall be submitted to the next appropriate meeting o</w:t>
      </w:r>
      <w:r w:rsidR="00EA2E00">
        <w:rPr>
          <w:rFonts w:asciiTheme="majorHAnsi" w:hAnsiTheme="majorHAnsi" w:cstheme="majorHAnsi"/>
          <w:spacing w:val="-3"/>
          <w:sz w:val="22"/>
          <w:szCs w:val="22"/>
        </w:rPr>
        <w:t>f council</w:t>
      </w:r>
      <w:r w:rsidRPr="00EA2E00">
        <w:rPr>
          <w:rFonts w:asciiTheme="majorHAnsi" w:hAnsiTheme="majorHAnsi" w:cstheme="majorHAnsi"/>
          <w:spacing w:val="-3"/>
          <w:sz w:val="22"/>
          <w:szCs w:val="22"/>
        </w:rPr>
        <w:t>; or</w:t>
      </w:r>
    </w:p>
    <w:p w:rsidR="001C1B9F" w:rsidRPr="00EA2E00" w:rsidRDefault="001C1B9F" w:rsidP="003B0CEE">
      <w:pPr>
        <w:pStyle w:val="ListParagraph"/>
        <w:numPr>
          <w:ilvl w:val="4"/>
          <w:numId w:val="12"/>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proofErr w:type="gramStart"/>
      <w:r w:rsidRPr="00EA2E00">
        <w:rPr>
          <w:rFonts w:asciiTheme="majorHAnsi" w:hAnsiTheme="majorHAnsi" w:cstheme="majorHAnsi"/>
          <w:spacing w:val="-3"/>
          <w:sz w:val="22"/>
          <w:szCs w:val="22"/>
        </w:rPr>
        <w:t>fund</w:t>
      </w:r>
      <w:proofErr w:type="gramEnd"/>
      <w:r w:rsidRPr="00EA2E00">
        <w:rPr>
          <w:rFonts w:asciiTheme="majorHAnsi" w:hAnsiTheme="majorHAnsi" w:cstheme="majorHAnsi"/>
          <w:spacing w:val="-3"/>
          <w:sz w:val="22"/>
          <w:szCs w:val="22"/>
        </w:rPr>
        <w:t xml:space="preserve"> transfers within the councils banking arrangements up to the sum of </w:t>
      </w:r>
      <w:r w:rsidRPr="00C670B2">
        <w:rPr>
          <w:rFonts w:asciiTheme="majorHAnsi" w:hAnsiTheme="majorHAnsi" w:cstheme="majorHAnsi"/>
          <w:spacing w:val="-3"/>
          <w:sz w:val="22"/>
          <w:szCs w:val="22"/>
        </w:rPr>
        <w:t xml:space="preserve">£10,000, </w:t>
      </w:r>
      <w:r w:rsidRPr="00EA2E00">
        <w:rPr>
          <w:rFonts w:asciiTheme="majorHAnsi" w:hAnsiTheme="majorHAnsi" w:cstheme="majorHAnsi"/>
          <w:spacing w:val="-3"/>
          <w:sz w:val="22"/>
          <w:szCs w:val="22"/>
        </w:rPr>
        <w:t>provided that a list of such payments shall be submitted to the next appropriate meeting o</w:t>
      </w:r>
      <w:r w:rsidR="003B0CEE">
        <w:rPr>
          <w:rFonts w:asciiTheme="majorHAnsi" w:hAnsiTheme="majorHAnsi" w:cstheme="majorHAnsi"/>
          <w:spacing w:val="-3"/>
          <w:sz w:val="22"/>
          <w:szCs w:val="22"/>
        </w:rPr>
        <w:t>f council</w:t>
      </w:r>
      <w:r w:rsidRPr="00EA2E00">
        <w:rPr>
          <w:rFonts w:asciiTheme="majorHAnsi" w:hAnsiTheme="majorHAnsi" w:cstheme="majorHAnsi"/>
          <w:spacing w:val="-3"/>
          <w:sz w:val="22"/>
          <w:szCs w:val="22"/>
        </w:rPr>
        <w:t>.</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w:t>
      </w:r>
      <w:r w:rsidR="00EA2E00">
        <w:rPr>
          <w:rFonts w:asciiTheme="majorHAnsi" w:hAnsiTheme="majorHAnsi" w:cstheme="majorHAnsi"/>
          <w:spacing w:val="-3"/>
          <w:sz w:val="22"/>
          <w:szCs w:val="22"/>
        </w:rPr>
        <w:t xml:space="preserve">d the like for which council </w:t>
      </w:r>
      <w:r w:rsidRPr="00EA2E00">
        <w:rPr>
          <w:rFonts w:asciiTheme="majorHAnsi" w:hAnsiTheme="majorHAnsi" w:cstheme="majorHAnsi"/>
          <w:spacing w:val="-3"/>
          <w:sz w:val="22"/>
          <w:szCs w:val="22"/>
        </w:rPr>
        <w:t>may authorise payment for the year provided that the requirements of regulation 4.1 (Budgetary Controls) are adhered to, provided also that a list of such payments shall be submitted to the next appropriate meeting o</w:t>
      </w:r>
      <w:r w:rsidR="00EA2E00">
        <w:rPr>
          <w:rFonts w:asciiTheme="majorHAnsi" w:hAnsiTheme="majorHAnsi" w:cstheme="majorHAnsi"/>
          <w:spacing w:val="-3"/>
          <w:sz w:val="22"/>
          <w:szCs w:val="22"/>
        </w:rPr>
        <w:t>f council</w:t>
      </w:r>
      <w:r w:rsidRPr="00EA2E00">
        <w:rPr>
          <w:rFonts w:asciiTheme="majorHAnsi" w:hAnsiTheme="majorHAnsi" w:cstheme="majorHAnsi"/>
          <w:spacing w:val="-3"/>
          <w:sz w:val="22"/>
          <w:szCs w:val="22"/>
        </w:rPr>
        <w:t>.</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 record of regular payments made under 5.6 above shall be drawn up and be signed by two members on each and every occasion when payment is authorised - thus controlling the risk of duplicated payments being authorised and / or made.</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In respect of grants a duly authorised committee shall approve expenditure within any limits set by council and in accordance with any policy statement approved by council. Any Revenue or Capital Grant in excess of £5,000 shall before payment, be subject to ratification by resolution of the council.</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b/>
          <w:spacing w:val="-3"/>
          <w:sz w:val="22"/>
          <w:szCs w:val="22"/>
        </w:rPr>
      </w:pPr>
      <w:r w:rsidRPr="00EA2E00">
        <w:rPr>
          <w:rFonts w:asciiTheme="majorHAnsi" w:hAnsiTheme="majorHAnsi" w:cstheme="majorHAnsi"/>
          <w:spacing w:val="-3"/>
          <w:sz w:val="22"/>
          <w:szCs w:val="22"/>
        </w:rPr>
        <w:t>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council will aim to rotate the duties of members in these Regulations so that onerous duties are shared out as evenly as possible over time.</w:t>
      </w:r>
    </w:p>
    <w:p w:rsidR="001C1B9F" w:rsidRDefault="001C1B9F" w:rsidP="003B0CE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Any changes in the recorded details of suppliers, such as bank account records, shall be approved in writing by a Member.</w:t>
      </w:r>
    </w:p>
    <w:p w:rsidR="003B0CEE" w:rsidRDefault="003B0CEE" w:rsidP="003B0CEE">
      <w:pPr>
        <w:pStyle w:val="ListParagraph"/>
        <w:tabs>
          <w:tab w:val="left" w:pos="-1440"/>
          <w:tab w:val="left" w:pos="-720"/>
          <w:tab w:val="left" w:pos="1080"/>
          <w:tab w:val="left" w:pos="1440"/>
        </w:tabs>
        <w:suppressAutoHyphens/>
        <w:spacing w:beforeLines="60" w:before="144" w:afterLines="60" w:after="144" w:line="276" w:lineRule="auto"/>
        <w:ind w:left="851"/>
        <w:contextualSpacing w:val="0"/>
        <w:jc w:val="both"/>
        <w:rPr>
          <w:rFonts w:asciiTheme="majorHAnsi" w:hAnsiTheme="majorHAnsi" w:cstheme="majorHAnsi"/>
          <w:spacing w:val="-3"/>
          <w:sz w:val="22"/>
          <w:szCs w:val="22"/>
        </w:rPr>
      </w:pPr>
    </w:p>
    <w:p w:rsidR="00D31E70" w:rsidRPr="007D238A" w:rsidRDefault="00D31E70" w:rsidP="007D238A">
      <w:pPr>
        <w:tabs>
          <w:tab w:val="left" w:pos="-1440"/>
          <w:tab w:val="left" w:pos="-720"/>
          <w:tab w:val="left" w:pos="1080"/>
          <w:tab w:val="left" w:pos="1440"/>
        </w:tabs>
        <w:suppressAutoHyphens/>
        <w:spacing w:beforeLines="60" w:before="144" w:afterLines="60" w:after="144" w:line="276" w:lineRule="auto"/>
        <w:jc w:val="both"/>
        <w:rPr>
          <w:rFonts w:asciiTheme="majorHAnsi" w:hAnsiTheme="majorHAnsi" w:cstheme="majorHAnsi"/>
          <w:spacing w:val="-3"/>
        </w:rPr>
      </w:pPr>
    </w:p>
    <w:p w:rsidR="001C1B9F" w:rsidRPr="003B0CEE" w:rsidRDefault="001C1B9F" w:rsidP="001C1B9F">
      <w:pPr>
        <w:pStyle w:val="Heading1111"/>
        <w:spacing w:beforeLines="60" w:before="144" w:afterLines="60" w:after="144"/>
        <w:contextualSpacing w:val="0"/>
        <w:rPr>
          <w:rFonts w:asciiTheme="majorHAnsi" w:hAnsiTheme="majorHAnsi" w:cstheme="majorHAnsi"/>
          <w:sz w:val="22"/>
          <w:szCs w:val="22"/>
        </w:rPr>
      </w:pPr>
      <w:bookmarkStart w:id="6" w:name="_Toc382305562"/>
      <w:bookmarkStart w:id="7" w:name="_Toc382309741"/>
      <w:r w:rsidRPr="00EA2E00">
        <w:rPr>
          <w:rFonts w:asciiTheme="majorHAnsi" w:hAnsiTheme="majorHAnsi" w:cstheme="majorHAnsi"/>
          <w:sz w:val="22"/>
          <w:szCs w:val="22"/>
        </w:rPr>
        <w:lastRenderedPageBreak/>
        <w:t>INSTRUCTIONS FOR THE MAKING OF PAYMENTS</w:t>
      </w:r>
      <w:bookmarkEnd w:id="6"/>
      <w:bookmarkEnd w:id="7"/>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council will make safe and efficient arrangements for the making of its payments.</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Following authorisation under Financial Regulation 5 above, the council, a duly delegated committee or, if so delegated, the Clerk or RFO shall give instruction that a payment shall be made.</w:t>
      </w:r>
    </w:p>
    <w:p w:rsidR="001C1B9F" w:rsidRPr="00EA2E00"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rFonts w:asciiTheme="majorHAnsi" w:hAnsiTheme="majorHAnsi" w:cstheme="majorHAnsi"/>
          <w:spacing w:val="-3"/>
        </w:rPr>
      </w:pPr>
      <w:r w:rsidRPr="00EA2E00">
        <w:rPr>
          <w:rFonts w:asciiTheme="majorHAnsi" w:hAnsiTheme="majorHAnsi" w:cstheme="majorHAnsi"/>
          <w:spacing w:val="-3"/>
        </w:rPr>
        <w:t>All payments shall be effected by cheque or other instructions to the council's bankers, or otherwise, in accordance with a resolution of counc</w:t>
      </w:r>
      <w:r w:rsidR="003B0CEE">
        <w:rPr>
          <w:rFonts w:asciiTheme="majorHAnsi" w:hAnsiTheme="majorHAnsi" w:cstheme="majorHAnsi"/>
          <w:spacing w:val="-3"/>
        </w:rPr>
        <w:t>il</w:t>
      </w:r>
      <w:r w:rsidRPr="00EA2E00">
        <w:rPr>
          <w:rFonts w:asciiTheme="majorHAnsi" w:hAnsiTheme="majorHAnsi" w:cstheme="majorHAnsi"/>
          <w:spacing w:val="-3"/>
        </w:rPr>
        <w:t>.</w:t>
      </w:r>
    </w:p>
    <w:p w:rsidR="001C1B9F" w:rsidRPr="00EA2E00" w:rsidRDefault="001C1B9F" w:rsidP="00ED363E">
      <w:pPr>
        <w:pStyle w:val="ListParagraph"/>
        <w:numPr>
          <w:ilvl w:val="1"/>
          <w:numId w:val="2"/>
        </w:numPr>
        <w:tabs>
          <w:tab w:val="left" w:pos="-1440"/>
          <w:tab w:val="left" w:pos="-720"/>
          <w:tab w:val="left" w:pos="1080"/>
        </w:tabs>
        <w:suppressAutoHyphens/>
        <w:spacing w:beforeLines="60" w:before="144" w:afterLines="60" w:after="144" w:line="276" w:lineRule="auto"/>
        <w:contextualSpacing w:val="0"/>
        <w:jc w:val="both"/>
        <w:rPr>
          <w:rFonts w:asciiTheme="majorHAnsi" w:hAnsiTheme="majorHAnsi" w:cstheme="majorHAnsi"/>
          <w:b/>
          <w:spacing w:val="-3"/>
          <w:sz w:val="22"/>
          <w:szCs w:val="22"/>
        </w:rPr>
      </w:pPr>
      <w:r w:rsidRPr="00EA2E00">
        <w:rPr>
          <w:rFonts w:asciiTheme="majorHAnsi" w:hAnsiTheme="majorHAnsi" w:cstheme="majorHAnsi"/>
          <w:spacing w:val="-3"/>
          <w:sz w:val="22"/>
          <w:szCs w:val="22"/>
        </w:rPr>
        <w:t>Cheques or orders for payment drawn on the bank account in accordance with the schedule as presented to council or com</w:t>
      </w:r>
      <w:r w:rsidR="003B0CEE">
        <w:rPr>
          <w:rFonts w:asciiTheme="majorHAnsi" w:hAnsiTheme="majorHAnsi" w:cstheme="majorHAnsi"/>
          <w:spacing w:val="-3"/>
          <w:sz w:val="22"/>
          <w:szCs w:val="22"/>
        </w:rPr>
        <w:t>mittee shall be signed by two members of council</w:t>
      </w:r>
      <w:r w:rsidRPr="00EA2E00">
        <w:rPr>
          <w:rFonts w:asciiTheme="majorHAnsi" w:hAnsiTheme="majorHAnsi" w:cstheme="majorHAnsi"/>
          <w:spacing w:val="-3"/>
          <w:sz w:val="22"/>
          <w:szCs w:val="22"/>
        </w:rPr>
        <w:t xml:space="preserve">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b/>
          <w:spacing w:val="-3"/>
          <w:sz w:val="22"/>
          <w:szCs w:val="22"/>
        </w:rPr>
      </w:pPr>
      <w:r w:rsidRPr="00EA2E00">
        <w:rPr>
          <w:rFonts w:asciiTheme="majorHAnsi" w:hAnsiTheme="majorHAnsi" w:cstheme="majorHAnsi"/>
          <w:spacing w:val="-3"/>
          <w:sz w:val="22"/>
          <w:szCs w:val="22"/>
        </w:rPr>
        <w:t>To indicate agreement of the details shown on the cheque or order for payment with the counterfoil and the invoice or similar documentation, the signatories shall each also initial the cheque counterfoil.</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Cheques or orders for payment shall not normally be presented for signature other than at a council or committee meeting (including immediately before or after such a meeting). Any signatures obtained away from such meetings shall be reported to the counci</w:t>
      </w:r>
      <w:r w:rsidR="003B0CEE">
        <w:rPr>
          <w:rFonts w:asciiTheme="majorHAnsi" w:hAnsiTheme="majorHAnsi" w:cstheme="majorHAnsi"/>
          <w:spacing w:val="-3"/>
          <w:sz w:val="22"/>
          <w:szCs w:val="22"/>
        </w:rPr>
        <w:t xml:space="preserve">l </w:t>
      </w:r>
      <w:r w:rsidRPr="00EA2E00">
        <w:rPr>
          <w:rFonts w:asciiTheme="majorHAnsi" w:hAnsiTheme="majorHAnsi" w:cstheme="majorHAnsi"/>
          <w:spacing w:val="-3"/>
          <w:sz w:val="22"/>
          <w:szCs w:val="22"/>
        </w:rPr>
        <w:t>at the next convenient meeting.</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rsidR="001C1B9F" w:rsidRPr="00C670B2"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C670B2">
        <w:rPr>
          <w:rFonts w:asciiTheme="majorHAnsi" w:hAnsiTheme="majorHAnsi" w:cstheme="majorHAnsi"/>
          <w:spacing w:val="-3"/>
          <w:sz w:val="22"/>
          <w:szCs w:val="22"/>
        </w:rPr>
        <w:t>If thought appropriate by the council payment for certain items may be made by internet banking transfer provided evidence is retained showing which members approved the payment.</w:t>
      </w:r>
    </w:p>
    <w:p w:rsidR="001C1B9F" w:rsidRPr="00EA2E00" w:rsidRDefault="001C1B9F" w:rsidP="00ED363E">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 xml:space="preserve">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w:t>
      </w:r>
      <w:r w:rsidRPr="00EA2E00">
        <w:rPr>
          <w:rFonts w:asciiTheme="majorHAnsi" w:hAnsiTheme="majorHAnsi" w:cstheme="majorHAnsi"/>
          <w:spacing w:val="-3"/>
          <w:sz w:val="22"/>
          <w:szCs w:val="22"/>
        </w:rPr>
        <w:lastRenderedPageBreak/>
        <w:t>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rsidR="001C1B9F" w:rsidRPr="00EA2E00" w:rsidRDefault="001C1B9F" w:rsidP="00ED363E">
      <w:pPr>
        <w:pStyle w:val="ListParagraph"/>
        <w:numPr>
          <w:ilvl w:val="1"/>
          <w:numId w:val="2"/>
        </w:numPr>
        <w:tabs>
          <w:tab w:val="left" w:pos="-1440"/>
          <w:tab w:val="left" w:pos="-720"/>
          <w:tab w:val="left" w:pos="1134"/>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No employee or councillor shall disclose any PIN or password, relevant to the working of the council or its bank accounts, to any person not authorised in writing by the council or a duly delegated committee.</w:t>
      </w:r>
    </w:p>
    <w:p w:rsidR="001C1B9F" w:rsidRPr="00EA2E00" w:rsidRDefault="001C1B9F" w:rsidP="00ED363E">
      <w:pPr>
        <w:numPr>
          <w:ilvl w:val="1"/>
          <w:numId w:val="2"/>
        </w:numPr>
        <w:tabs>
          <w:tab w:val="left" w:pos="-1440"/>
          <w:tab w:val="left" w:pos="-720"/>
          <w:tab w:val="left" w:pos="1440"/>
        </w:tabs>
        <w:suppressAutoHyphens/>
        <w:spacing w:beforeLines="60" w:before="144" w:afterLines="60" w:after="144" w:line="276" w:lineRule="auto"/>
        <w:jc w:val="both"/>
        <w:rPr>
          <w:rFonts w:asciiTheme="majorHAnsi" w:hAnsiTheme="majorHAnsi" w:cstheme="majorHAnsi"/>
          <w:spacing w:val="-3"/>
        </w:rPr>
      </w:pPr>
      <w:r w:rsidRPr="00EA2E00">
        <w:rPr>
          <w:rFonts w:asciiTheme="majorHAnsi" w:hAnsiTheme="majorHAnsi" w:cstheme="majorHAnsi"/>
          <w:spacing w:val="-3"/>
        </w:rPr>
        <w:t>Regular back-up copies of the records on any computer shall be made and shall be stored securely away from the computer in question, and preferably off site.</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The council, and any members using computers for the council’s financial business, shall ensure that anti-virus, anti-spyware and firewall software with automatic updates, together with a high level of security, is used.</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Where internet banking arrangements are</w:t>
      </w:r>
      <w:r w:rsidR="008736B9">
        <w:rPr>
          <w:rFonts w:asciiTheme="majorHAnsi" w:hAnsiTheme="majorHAnsi" w:cstheme="majorHAnsi"/>
          <w:spacing w:val="-3"/>
          <w:sz w:val="22"/>
          <w:szCs w:val="22"/>
        </w:rPr>
        <w:t xml:space="preserve"> made with any bank, the RFO</w:t>
      </w:r>
      <w:r w:rsidRPr="00EA2E00">
        <w:rPr>
          <w:rFonts w:asciiTheme="majorHAnsi" w:hAnsiTheme="majorHAnsi" w:cstheme="majorHAnsi"/>
          <w:spacing w:val="-3"/>
          <w:sz w:val="22"/>
          <w:szCs w:val="22"/>
        </w:rPr>
        <w:t xml:space="preserve">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rsidR="001C1B9F" w:rsidRPr="00EA2E00" w:rsidRDefault="001C1B9F" w:rsidP="00ED363E">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Changes to account details for suppliers, which are used for internet banking may only be changed on written hard copy notification by the supplier and supported by hard copy authority for chang</w:t>
      </w:r>
      <w:r w:rsidR="008736B9">
        <w:rPr>
          <w:rFonts w:asciiTheme="majorHAnsi" w:hAnsiTheme="majorHAnsi" w:cstheme="majorHAnsi"/>
          <w:spacing w:val="-3"/>
          <w:sz w:val="22"/>
          <w:szCs w:val="22"/>
        </w:rPr>
        <w:t>e signed by the RFO</w:t>
      </w:r>
      <w:r w:rsidRPr="00EA2E00">
        <w:rPr>
          <w:rFonts w:asciiTheme="majorHAnsi" w:hAnsiTheme="majorHAnsi" w:cstheme="majorHAnsi"/>
          <w:spacing w:val="-3"/>
          <w:sz w:val="22"/>
          <w:szCs w:val="22"/>
        </w:rPr>
        <w:t>. A programme of regular checks of standing data with suppliers will be followed.</w:t>
      </w:r>
    </w:p>
    <w:p w:rsidR="001C1B9F" w:rsidRPr="00EA2E00"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Any Debit Card issued for use will be specif</w:t>
      </w:r>
      <w:r w:rsidR="008736B9">
        <w:rPr>
          <w:rFonts w:asciiTheme="majorHAnsi" w:hAnsiTheme="majorHAnsi" w:cstheme="majorHAnsi"/>
          <w:spacing w:val="-3"/>
          <w:sz w:val="22"/>
          <w:szCs w:val="22"/>
        </w:rPr>
        <w:t xml:space="preserve">ically restricted to the Clerk </w:t>
      </w:r>
      <w:r w:rsidRPr="00EA2E00">
        <w:rPr>
          <w:rFonts w:asciiTheme="majorHAnsi" w:hAnsiTheme="majorHAnsi" w:cstheme="majorHAnsi"/>
          <w:spacing w:val="-3"/>
          <w:sz w:val="22"/>
          <w:szCs w:val="22"/>
        </w:rPr>
        <w:t>and the RFO and will also be restricted to a single tra</w:t>
      </w:r>
      <w:r w:rsidR="008736B9">
        <w:rPr>
          <w:rFonts w:asciiTheme="majorHAnsi" w:hAnsiTheme="majorHAnsi" w:cstheme="majorHAnsi"/>
          <w:spacing w:val="-3"/>
          <w:sz w:val="22"/>
          <w:szCs w:val="22"/>
        </w:rPr>
        <w:t xml:space="preserve">nsaction maximum value of </w:t>
      </w:r>
      <w:r w:rsidR="008736B9" w:rsidRPr="00C670B2">
        <w:rPr>
          <w:rFonts w:asciiTheme="majorHAnsi" w:hAnsiTheme="majorHAnsi" w:cstheme="majorHAnsi"/>
          <w:spacing w:val="-3"/>
          <w:sz w:val="22"/>
          <w:szCs w:val="22"/>
        </w:rPr>
        <w:t>£500</w:t>
      </w:r>
      <w:r w:rsidRPr="00C670B2">
        <w:rPr>
          <w:rFonts w:asciiTheme="majorHAnsi" w:hAnsiTheme="majorHAnsi" w:cstheme="majorHAnsi"/>
          <w:spacing w:val="-3"/>
          <w:sz w:val="22"/>
          <w:szCs w:val="22"/>
        </w:rPr>
        <w:t xml:space="preserve"> </w:t>
      </w:r>
      <w:r w:rsidRPr="00EA2E00">
        <w:rPr>
          <w:rFonts w:asciiTheme="majorHAnsi" w:hAnsiTheme="majorHAnsi" w:cstheme="majorHAnsi"/>
          <w:spacing w:val="-3"/>
          <w:sz w:val="22"/>
          <w:szCs w:val="22"/>
        </w:rPr>
        <w:t>unless authorised by council or finance committee in writing before any order is placed.</w:t>
      </w:r>
    </w:p>
    <w:p w:rsidR="001C1B9F" w:rsidRPr="00EA2E00" w:rsidRDefault="001C1B9F" w:rsidP="00ED363E">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A pre-paid debit card may be issued to employees with varying limits. These lim</w:t>
      </w:r>
      <w:r w:rsidR="008736B9">
        <w:rPr>
          <w:rFonts w:asciiTheme="majorHAnsi" w:hAnsiTheme="majorHAnsi" w:cstheme="majorHAnsi"/>
          <w:spacing w:val="-3"/>
          <w:sz w:val="22"/>
          <w:szCs w:val="22"/>
        </w:rPr>
        <w:t>its will be set by the council</w:t>
      </w:r>
      <w:r w:rsidRPr="00EA2E00">
        <w:rPr>
          <w:rFonts w:asciiTheme="majorHAnsi" w:hAnsiTheme="majorHAnsi" w:cstheme="majorHAnsi"/>
          <w:spacing w:val="-3"/>
          <w:sz w:val="22"/>
          <w:szCs w:val="22"/>
        </w:rPr>
        <w:t>. Transactions and purchases made will be reported to the</w:t>
      </w:r>
      <w:r w:rsidR="008736B9">
        <w:rPr>
          <w:rFonts w:asciiTheme="majorHAnsi" w:hAnsiTheme="majorHAnsi" w:cstheme="majorHAnsi"/>
          <w:spacing w:val="-3"/>
          <w:sz w:val="22"/>
          <w:szCs w:val="22"/>
        </w:rPr>
        <w:t xml:space="preserve"> council </w:t>
      </w:r>
      <w:r w:rsidRPr="00EA2E00">
        <w:rPr>
          <w:rFonts w:asciiTheme="majorHAnsi" w:hAnsiTheme="majorHAnsi" w:cstheme="majorHAnsi"/>
          <w:spacing w:val="-3"/>
          <w:sz w:val="22"/>
          <w:szCs w:val="22"/>
        </w:rPr>
        <w:t>and authority for topping-up shall be at the discretion of th</w:t>
      </w:r>
      <w:r w:rsidR="008736B9">
        <w:rPr>
          <w:rFonts w:asciiTheme="majorHAnsi" w:hAnsiTheme="majorHAnsi" w:cstheme="majorHAnsi"/>
          <w:spacing w:val="-3"/>
          <w:sz w:val="22"/>
          <w:szCs w:val="22"/>
        </w:rPr>
        <w:t>e council</w:t>
      </w:r>
      <w:r w:rsidRPr="00EA2E00">
        <w:rPr>
          <w:rFonts w:asciiTheme="majorHAnsi" w:hAnsiTheme="majorHAnsi" w:cstheme="majorHAnsi"/>
          <w:spacing w:val="-3"/>
          <w:sz w:val="22"/>
          <w:szCs w:val="22"/>
        </w:rPr>
        <w:t>.</w:t>
      </w:r>
    </w:p>
    <w:p w:rsidR="001C1B9F" w:rsidRPr="00EA2E00" w:rsidRDefault="001C1B9F" w:rsidP="00ED363E">
      <w:pPr>
        <w:pStyle w:val="ListParagraph"/>
        <w:numPr>
          <w:ilvl w:val="1"/>
          <w:numId w:val="2"/>
        </w:numPr>
        <w:tabs>
          <w:tab w:val="left" w:pos="-1440"/>
          <w:tab w:val="left" w:pos="-72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 xml:space="preserve">Any corporate credit card or trade card account opened by the council will be specifically </w:t>
      </w:r>
      <w:r w:rsidR="008736B9">
        <w:rPr>
          <w:rFonts w:asciiTheme="majorHAnsi" w:hAnsiTheme="majorHAnsi" w:cstheme="majorHAnsi"/>
          <w:spacing w:val="-3"/>
          <w:sz w:val="22"/>
          <w:szCs w:val="22"/>
        </w:rPr>
        <w:t>restricted to use by the Clerk and RFO</w:t>
      </w:r>
      <w:r w:rsidRPr="00EA2E00">
        <w:rPr>
          <w:rFonts w:asciiTheme="majorHAnsi" w:hAnsiTheme="majorHAnsi" w:cstheme="majorHAnsi"/>
          <w:spacing w:val="-3"/>
          <w:sz w:val="22"/>
          <w:szCs w:val="22"/>
        </w:rPr>
        <w:t xml:space="preserve"> and shall be subject to automatic payment in full at each month-end. Personal credit or debit cards of members or staff shall not be used under any circumstances.</w:t>
      </w:r>
    </w:p>
    <w:p w:rsidR="001C1B9F" w:rsidRPr="00EA2E00"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EA2E00">
        <w:rPr>
          <w:rFonts w:asciiTheme="majorHAnsi" w:hAnsiTheme="majorHAnsi" w:cstheme="majorHAnsi"/>
          <w:spacing w:val="-3"/>
          <w:sz w:val="22"/>
          <w:szCs w:val="22"/>
        </w:rPr>
        <w:t xml:space="preserve">The council will not maintain any form of cash float. All cash received must be banked intact. Any payments made in cash by the Clerk </w:t>
      </w:r>
      <w:r w:rsidR="008736B9">
        <w:rPr>
          <w:rFonts w:asciiTheme="majorHAnsi" w:hAnsiTheme="majorHAnsi" w:cstheme="majorHAnsi"/>
          <w:spacing w:val="-3"/>
          <w:sz w:val="22"/>
          <w:szCs w:val="22"/>
        </w:rPr>
        <w:t>or RFO</w:t>
      </w:r>
      <w:r w:rsidRPr="00EA2E00">
        <w:rPr>
          <w:rFonts w:asciiTheme="majorHAnsi" w:hAnsiTheme="majorHAnsi" w:cstheme="majorHAnsi"/>
          <w:spacing w:val="-3"/>
          <w:sz w:val="22"/>
          <w:szCs w:val="22"/>
        </w:rPr>
        <w:t xml:space="preserve"> (for example for postage or minor stationery items) shall be refunded on a regular basis, at least quarterly.</w:t>
      </w:r>
    </w:p>
    <w:p w:rsidR="001C1B9F" w:rsidRPr="008736B9" w:rsidRDefault="001C1B9F" w:rsidP="001C1B9F">
      <w:pPr>
        <w:tabs>
          <w:tab w:val="left" w:pos="-1440"/>
          <w:tab w:val="left" w:pos="-720"/>
          <w:tab w:val="left" w:pos="1080"/>
          <w:tab w:val="left" w:pos="1440"/>
        </w:tabs>
        <w:suppressAutoHyphens/>
        <w:spacing w:beforeLines="60" w:before="144" w:afterLines="60" w:after="144" w:line="276" w:lineRule="auto"/>
        <w:ind w:left="1080"/>
        <w:jc w:val="both"/>
        <w:rPr>
          <w:rFonts w:asciiTheme="majorHAnsi" w:hAnsiTheme="majorHAnsi" w:cstheme="majorHAnsi"/>
          <w:b/>
          <w:spacing w:val="-3"/>
        </w:rPr>
      </w:pPr>
    </w:p>
    <w:p w:rsidR="001C1B9F" w:rsidRPr="008736B9" w:rsidRDefault="001C1B9F" w:rsidP="008736B9">
      <w:pPr>
        <w:pStyle w:val="Heading1111"/>
        <w:spacing w:beforeLines="60" w:before="144" w:afterLines="60" w:after="144"/>
        <w:contextualSpacing w:val="0"/>
        <w:rPr>
          <w:rFonts w:asciiTheme="majorHAnsi" w:hAnsiTheme="majorHAnsi" w:cstheme="majorHAnsi"/>
          <w:sz w:val="22"/>
          <w:szCs w:val="22"/>
        </w:rPr>
      </w:pPr>
      <w:bookmarkStart w:id="8" w:name="_Toc382305563"/>
      <w:bookmarkStart w:id="9" w:name="_Toc382309742"/>
      <w:r w:rsidRPr="008736B9">
        <w:rPr>
          <w:rFonts w:asciiTheme="majorHAnsi" w:hAnsiTheme="majorHAnsi" w:cstheme="majorHAnsi"/>
          <w:sz w:val="22"/>
          <w:szCs w:val="22"/>
        </w:rPr>
        <w:lastRenderedPageBreak/>
        <w:t>PAYMENT OF SALARIES</w:t>
      </w:r>
      <w:bookmarkEnd w:id="8"/>
      <w:bookmarkEnd w:id="9"/>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No changes shall be made to any employee’s pay, emoluments, or terms and conditions of employment without the prior consent of th</w:t>
      </w:r>
      <w:r w:rsidR="008736B9">
        <w:rPr>
          <w:rFonts w:asciiTheme="majorHAnsi" w:hAnsiTheme="majorHAnsi" w:cstheme="majorHAnsi"/>
          <w:spacing w:val="-3"/>
          <w:sz w:val="22"/>
          <w:szCs w:val="22"/>
        </w:rPr>
        <w:t>e council</w:t>
      </w:r>
      <w:r w:rsidRPr="008736B9">
        <w:rPr>
          <w:rFonts w:asciiTheme="majorHAnsi" w:hAnsiTheme="majorHAnsi" w:cstheme="majorHAnsi"/>
          <w:spacing w:val="-3"/>
          <w:sz w:val="22"/>
          <w:szCs w:val="22"/>
        </w:rPr>
        <w:t>.</w:t>
      </w:r>
    </w:p>
    <w:p w:rsidR="001C1B9F" w:rsidRPr="008736B9" w:rsidRDefault="001C1B9F" w:rsidP="008736B9">
      <w:pPr>
        <w:pStyle w:val="ListParagraph"/>
        <w:numPr>
          <w:ilvl w:val="1"/>
          <w:numId w:val="2"/>
        </w:numPr>
        <w:tabs>
          <w:tab w:val="left" w:pos="-1440"/>
          <w:tab w:val="left" w:pos="-720"/>
          <w:tab w:val="left" w:pos="0"/>
          <w:tab w:val="left" w:pos="1080"/>
          <w:tab w:val="left" w:pos="1440"/>
        </w:tabs>
        <w:suppressAutoHyphens/>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rsidR="001C1B9F" w:rsidRPr="008736B9" w:rsidRDefault="001C1B9F" w:rsidP="008736B9">
      <w:pPr>
        <w:pStyle w:val="ListParagraph"/>
        <w:numPr>
          <w:ilvl w:val="4"/>
          <w:numId w:val="11"/>
        </w:numPr>
        <w:tabs>
          <w:tab w:val="left" w:pos="-1440"/>
          <w:tab w:val="left" w:pos="-720"/>
          <w:tab w:val="left" w:pos="0"/>
          <w:tab w:val="left" w:pos="1418"/>
        </w:tabs>
        <w:suppressAutoHyphens/>
        <w:ind w:left="1985" w:hanging="1134"/>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by any councillor who can demonstrate a need to know;</w:t>
      </w:r>
    </w:p>
    <w:p w:rsidR="001C1B9F" w:rsidRPr="008736B9" w:rsidRDefault="001C1B9F" w:rsidP="008736B9">
      <w:pPr>
        <w:pStyle w:val="ListParagraph"/>
        <w:numPr>
          <w:ilvl w:val="4"/>
          <w:numId w:val="11"/>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by the internal auditor;</w:t>
      </w:r>
    </w:p>
    <w:p w:rsidR="001C1B9F" w:rsidRPr="008736B9" w:rsidRDefault="001C1B9F" w:rsidP="008736B9">
      <w:pPr>
        <w:pStyle w:val="ListParagraph"/>
        <w:numPr>
          <w:ilvl w:val="4"/>
          <w:numId w:val="11"/>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by the external auditor; or</w:t>
      </w:r>
    </w:p>
    <w:p w:rsidR="001C1B9F" w:rsidRPr="008736B9" w:rsidRDefault="001C1B9F" w:rsidP="008736B9">
      <w:pPr>
        <w:pStyle w:val="ListParagraph"/>
        <w:numPr>
          <w:ilvl w:val="4"/>
          <w:numId w:val="11"/>
        </w:numPr>
        <w:tabs>
          <w:tab w:val="left" w:pos="-1440"/>
          <w:tab w:val="left" w:pos="-720"/>
          <w:tab w:val="left" w:pos="0"/>
          <w:tab w:val="left" w:pos="1418"/>
        </w:tabs>
        <w:suppressAutoHyphens/>
        <w:ind w:left="1418" w:hanging="567"/>
        <w:contextualSpacing w:val="0"/>
        <w:jc w:val="both"/>
        <w:rPr>
          <w:rFonts w:asciiTheme="majorHAnsi" w:hAnsiTheme="majorHAnsi" w:cstheme="majorHAnsi"/>
          <w:spacing w:val="-3"/>
          <w:sz w:val="22"/>
          <w:szCs w:val="22"/>
        </w:rPr>
      </w:pPr>
      <w:proofErr w:type="gramStart"/>
      <w:r w:rsidRPr="008736B9">
        <w:rPr>
          <w:rFonts w:asciiTheme="majorHAnsi" w:hAnsiTheme="majorHAnsi" w:cstheme="majorHAnsi"/>
          <w:spacing w:val="-3"/>
          <w:sz w:val="22"/>
          <w:szCs w:val="22"/>
        </w:rPr>
        <w:t>by</w:t>
      </w:r>
      <w:proofErr w:type="gramEnd"/>
      <w:r w:rsidRPr="008736B9">
        <w:rPr>
          <w:rFonts w:asciiTheme="majorHAnsi" w:hAnsiTheme="majorHAnsi" w:cstheme="majorHAnsi"/>
          <w:spacing w:val="-3"/>
          <w:sz w:val="22"/>
          <w:szCs w:val="22"/>
        </w:rPr>
        <w:t xml:space="preserve"> any person authorised under Audit Commission Act 1998</w:t>
      </w:r>
      <w:r w:rsidRPr="008736B9">
        <w:rPr>
          <w:rFonts w:asciiTheme="majorHAnsi" w:hAnsiTheme="majorHAnsi" w:cstheme="majorHAnsi"/>
          <w:sz w:val="22"/>
          <w:szCs w:val="22"/>
        </w:rPr>
        <w:t>, or any superseding legislation</w:t>
      </w:r>
      <w:r w:rsidRPr="008736B9">
        <w:rPr>
          <w:rFonts w:asciiTheme="majorHAnsi" w:hAnsiTheme="majorHAnsi" w:cstheme="majorHAnsi"/>
          <w:spacing w:val="-3"/>
          <w:sz w:val="22"/>
          <w:szCs w:val="22"/>
        </w:rPr>
        <w:t>.</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total of such payments in each calendar month shall be reported with all other payments as made as may be required under these Financial Regulations, to ensure that only payments due for the period have actually been paid.</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 effective system of personal performance management should be maintained for the senior officers.</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Any termination payments shall be supported by a clear business case and reported to the council. Termination payments shall only be authorised by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Before employing interim staff the council must consider a full business case.</w:t>
      </w:r>
    </w:p>
    <w:p w:rsidR="008736B9" w:rsidRPr="008736B9" w:rsidRDefault="008736B9" w:rsidP="00D31E70">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8736B9" w:rsidRDefault="001C1B9F" w:rsidP="008736B9">
      <w:pPr>
        <w:pStyle w:val="Heading1111"/>
        <w:spacing w:beforeLines="60" w:before="144" w:afterLines="60" w:after="144"/>
        <w:contextualSpacing w:val="0"/>
        <w:rPr>
          <w:rFonts w:asciiTheme="majorHAnsi" w:hAnsiTheme="majorHAnsi" w:cstheme="majorHAnsi"/>
          <w:sz w:val="22"/>
          <w:szCs w:val="22"/>
        </w:rPr>
      </w:pPr>
      <w:bookmarkStart w:id="10" w:name="_Toc382309743"/>
      <w:r w:rsidRPr="008736B9">
        <w:rPr>
          <w:rFonts w:asciiTheme="majorHAnsi" w:hAnsiTheme="majorHAnsi" w:cstheme="majorHAnsi"/>
          <w:sz w:val="22"/>
          <w:szCs w:val="22"/>
        </w:rPr>
        <w:t>LOANS AND INVESTMENTS</w:t>
      </w:r>
      <w:bookmarkEnd w:id="10"/>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borrowings shall be effected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Any financial arrangement which does not require formal borrowing approval from the Secretary of</w:t>
      </w:r>
      <w:r w:rsidR="008736B9">
        <w:rPr>
          <w:rFonts w:asciiTheme="majorHAnsi" w:hAnsiTheme="majorHAnsi" w:cstheme="majorHAnsi"/>
          <w:spacing w:val="-3"/>
          <w:sz w:val="22"/>
          <w:szCs w:val="22"/>
        </w:rPr>
        <w:t xml:space="preserve"> State</w:t>
      </w:r>
      <w:r w:rsidRPr="008736B9">
        <w:rPr>
          <w:rFonts w:asciiTheme="majorHAnsi" w:hAnsiTheme="majorHAnsi" w:cstheme="majorHAnsi"/>
          <w:spacing w:val="-3"/>
          <w:sz w:val="22"/>
          <w:szCs w:val="22"/>
        </w:rPr>
        <w:t xml:space="preserve"> (such as Hire Purchase or Leasing of tangible assets) shall be subject to approval by the full council. In each case a report in writing shall be provided to council in respect of value for money for the proposed transaction.</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lastRenderedPageBreak/>
        <w:t>The council will arrange with the council’s banks and investment providers for the sending of a copy of each statement of account to the Chairman of the council at the same time as one is issued to the Clerk or RFO.</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loans and investments shall be negotiated in the name of the council and shall be for a set period in accordance with council policy.</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council shall consider the need for an Investment Strategy and Policy which, if drawn up, shall be in accordance with relevant regulations, proper practices and guidance. Any Strategy and Policy shall be reviewed by the council at least annually.</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investments of money under the control of the council shall be in the name of the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investment certificates and other documents relating thereto shall be retained in the custody of the RFO.</w:t>
      </w:r>
    </w:p>
    <w:p w:rsidR="001C1B9F" w:rsidRPr="008736B9" w:rsidRDefault="001C1B9F" w:rsidP="00ED363E">
      <w:pPr>
        <w:pStyle w:val="ListParagraph"/>
        <w:numPr>
          <w:ilvl w:val="1"/>
          <w:numId w:val="2"/>
        </w:numPr>
        <w:tabs>
          <w:tab w:val="left" w:pos="-1440"/>
          <w:tab w:val="left" w:pos="-72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Payments in respect of short term or long term investments, including transfers between bank accounts held in the same bank, or branch, shall be made in accordance with Regulation 5 (Authorisation of payments) and Regulation 6 (Instructions for payments).</w:t>
      </w:r>
    </w:p>
    <w:p w:rsidR="001C1B9F" w:rsidRPr="008736B9" w:rsidRDefault="001C1B9F" w:rsidP="001C1B9F">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spacing w:val="-3"/>
        </w:rPr>
      </w:pPr>
    </w:p>
    <w:p w:rsidR="001C1B9F" w:rsidRPr="00D84343"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1" w:name="_Toc382309744"/>
      <w:r w:rsidRPr="008736B9">
        <w:rPr>
          <w:rFonts w:asciiTheme="majorHAnsi" w:hAnsiTheme="majorHAnsi" w:cstheme="majorHAnsi"/>
          <w:sz w:val="22"/>
          <w:szCs w:val="22"/>
        </w:rPr>
        <w:t>INCOME</w:t>
      </w:r>
      <w:bookmarkEnd w:id="11"/>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collection of all sums due to the council shall be the responsibility of and under the supervision of the RFO.</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Particulars of all charges to be made for work done, services rendered or goods supplied shall be agreed annually by the council, notified to the RFO and the RFO shall be responsible for the collection of all accounts due to the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council will review all fees and charges at least annually, following a report of the Clerk.</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Any sums found to be irrecoverable and any bad debts shall be reported to the council and shall be written off in the year.</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sums received on behalf of the council shall be banked intact as directed by the RFO. In all cases, all receipts shall be deposited with the council's bankers with such frequency as the RFO considers necessary.</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origin of each receipt shall be entered on the paying-in slip.</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Personal cheques shall not be cashed out of money held on behalf of the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RFO shall promptly complete any VAT Return that is required. Any repayment claim due in accordance with VAT Act 1994 section 33 shall be made at least annually coinciding with the financial year end.</w:t>
      </w:r>
    </w:p>
    <w:p w:rsidR="001C1B9F" w:rsidRPr="008736B9" w:rsidRDefault="001C1B9F" w:rsidP="00ED363E">
      <w:pPr>
        <w:pStyle w:val="BodyTextInden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b/>
          <w:spacing w:val="-3"/>
          <w:sz w:val="22"/>
          <w:szCs w:val="22"/>
        </w:rPr>
      </w:pPr>
      <w:r w:rsidRPr="008736B9">
        <w:rPr>
          <w:rFonts w:asciiTheme="majorHAnsi" w:hAnsiTheme="majorHAnsi" w:cstheme="majorHAnsi"/>
          <w:sz w:val="22"/>
          <w:szCs w:val="22"/>
        </w:rPr>
        <w:lastRenderedPageBreak/>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00D84343">
        <w:rPr>
          <w:rFonts w:asciiTheme="majorHAnsi" w:hAnsiTheme="majorHAnsi" w:cstheme="majorHAnsi"/>
          <w:sz w:val="22"/>
          <w:szCs w:val="22"/>
        </w:rPr>
        <w:t xml:space="preserve"> (see also Regulation 16 below)</w:t>
      </w:r>
      <w:r w:rsidRPr="008736B9">
        <w:rPr>
          <w:rFonts w:asciiTheme="majorHAnsi" w:hAnsiTheme="majorHAnsi" w:cstheme="majorHAnsi"/>
          <w:sz w:val="22"/>
          <w:szCs w:val="22"/>
        </w:rPr>
        <w:t>.</w:t>
      </w:r>
    </w:p>
    <w:p w:rsidR="001C1B9F" w:rsidRPr="008736B9" w:rsidRDefault="001C1B9F" w:rsidP="00D84343">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D84343"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2" w:name="_Toc382309745"/>
      <w:r w:rsidRPr="008736B9">
        <w:rPr>
          <w:rFonts w:asciiTheme="majorHAnsi" w:hAnsiTheme="majorHAnsi" w:cstheme="majorHAnsi"/>
          <w:sz w:val="22"/>
          <w:szCs w:val="22"/>
        </w:rPr>
        <w:t>ORDERS FOR WORK, GOODS AND SERVICES</w:t>
      </w:r>
      <w:bookmarkEnd w:id="12"/>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 official order or letter shall be issued for all work, goods and services unless a formal contract is to be prepared or an official order would be inappropriate. Copies of orders shall be retained.</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Order books shall be controlled by the RFO.</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 xml:space="preserve">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w:t>
      </w:r>
      <w:r w:rsidRPr="008736B9">
        <w:rPr>
          <w:rFonts w:asciiTheme="majorHAnsi" w:hAnsiTheme="majorHAnsi" w:cstheme="majorHAnsi"/>
          <w:i/>
          <w:spacing w:val="-3"/>
          <w:sz w:val="22"/>
          <w:szCs w:val="22"/>
        </w:rPr>
        <w:t xml:space="preserve">de </w:t>
      </w:r>
      <w:proofErr w:type="spellStart"/>
      <w:r w:rsidRPr="008736B9">
        <w:rPr>
          <w:rFonts w:asciiTheme="majorHAnsi" w:hAnsiTheme="majorHAnsi" w:cstheme="majorHAnsi"/>
          <w:i/>
          <w:spacing w:val="-3"/>
          <w:sz w:val="22"/>
          <w:szCs w:val="22"/>
        </w:rPr>
        <w:t>minimis</w:t>
      </w:r>
      <w:proofErr w:type="spellEnd"/>
      <w:r w:rsidRPr="008736B9">
        <w:rPr>
          <w:rFonts w:asciiTheme="majorHAnsi" w:hAnsiTheme="majorHAnsi" w:cstheme="majorHAnsi"/>
          <w:spacing w:val="-3"/>
          <w:sz w:val="22"/>
          <w:szCs w:val="22"/>
        </w:rPr>
        <w:t xml:space="preserve"> provisions in Regulation 11.1 below.</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 member may not issue an official order or make any contract on behalf of the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z w:val="22"/>
          <w:szCs w:val="22"/>
        </w:rPr>
      </w:pPr>
      <w:r w:rsidRPr="008736B9">
        <w:rPr>
          <w:rFonts w:asciiTheme="majorHAnsi" w:hAnsiTheme="majorHAnsi" w:cstheme="majorHAnsi"/>
          <w:sz w:val="22"/>
          <w:szCs w:val="22"/>
        </w:rP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rsidR="001C1B9F" w:rsidRPr="008736B9" w:rsidRDefault="001C1B9F" w:rsidP="001C1B9F">
      <w:pPr>
        <w:tabs>
          <w:tab w:val="left" w:pos="-1440"/>
          <w:tab w:val="left" w:pos="-720"/>
          <w:tab w:val="left" w:pos="0"/>
          <w:tab w:val="left" w:pos="1080"/>
          <w:tab w:val="left" w:pos="1440"/>
        </w:tabs>
        <w:suppressAutoHyphens/>
        <w:spacing w:beforeLines="60" w:before="144" w:afterLines="60" w:after="144" w:line="276" w:lineRule="auto"/>
        <w:ind w:left="1134" w:hanging="1134"/>
        <w:jc w:val="both"/>
        <w:rPr>
          <w:rFonts w:asciiTheme="majorHAnsi" w:hAnsiTheme="majorHAnsi" w:cstheme="majorHAnsi"/>
          <w:b/>
          <w:spacing w:val="-3"/>
        </w:rPr>
      </w:pPr>
    </w:p>
    <w:p w:rsidR="001C1B9F" w:rsidRPr="00D84343"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3" w:name="_Toc382309746"/>
      <w:r w:rsidRPr="008736B9">
        <w:rPr>
          <w:rFonts w:asciiTheme="majorHAnsi" w:hAnsiTheme="majorHAnsi" w:cstheme="majorHAnsi"/>
          <w:sz w:val="22"/>
          <w:szCs w:val="22"/>
        </w:rPr>
        <w:t>CONTRACTS</w:t>
      </w:r>
      <w:bookmarkEnd w:id="13"/>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Procedures as to contracts are laid down as follows:</w:t>
      </w:r>
    </w:p>
    <w:p w:rsidR="001C1B9F" w:rsidRPr="008736B9" w:rsidRDefault="001C1B9F" w:rsidP="00ED363E">
      <w:pPr>
        <w:pStyle w:val="ListParagraph"/>
        <w:numPr>
          <w:ilvl w:val="4"/>
          <w:numId w:val="14"/>
        </w:numPr>
        <w:tabs>
          <w:tab w:val="left" w:pos="-1440"/>
          <w:tab w:val="left" w:pos="-720"/>
          <w:tab w:val="left" w:pos="0"/>
          <w:tab w:val="left" w:pos="851"/>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Every contract shall comply with these financial regulations, and no exceptions shall be made otherwise than in an emergency provided that this regulation need not apply to contracts which relate to items (</w:t>
      </w:r>
      <w:proofErr w:type="spellStart"/>
      <w:r w:rsidRPr="008736B9">
        <w:rPr>
          <w:rFonts w:asciiTheme="majorHAnsi" w:hAnsiTheme="majorHAnsi" w:cstheme="majorHAnsi"/>
          <w:spacing w:val="-3"/>
          <w:sz w:val="22"/>
          <w:szCs w:val="22"/>
        </w:rPr>
        <w:t>i</w:t>
      </w:r>
      <w:proofErr w:type="spellEnd"/>
      <w:r w:rsidRPr="008736B9">
        <w:rPr>
          <w:rFonts w:asciiTheme="majorHAnsi" w:hAnsiTheme="majorHAnsi" w:cstheme="majorHAnsi"/>
          <w:spacing w:val="-3"/>
          <w:sz w:val="22"/>
          <w:szCs w:val="22"/>
        </w:rPr>
        <w:t>) to (vi) below:</w:t>
      </w:r>
    </w:p>
    <w:p w:rsidR="001C1B9F" w:rsidRPr="008736B9" w:rsidRDefault="001C1B9F" w:rsidP="00D84343">
      <w:pPr>
        <w:pStyle w:val="ListParagraph"/>
        <w:numPr>
          <w:ilvl w:val="5"/>
          <w:numId w:val="14"/>
        </w:numPr>
        <w:tabs>
          <w:tab w:val="clear" w:pos="1985"/>
          <w:tab w:val="left" w:pos="-1440"/>
          <w:tab w:val="left" w:pos="-720"/>
          <w:tab w:val="left" w:pos="0"/>
          <w:tab w:val="left" w:pos="1701"/>
        </w:tabs>
        <w:suppressAutoHyphens/>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for the supply of gas, electricity, water, sewerage and telephone services;</w:t>
      </w:r>
    </w:p>
    <w:p w:rsidR="001C1B9F" w:rsidRPr="008736B9" w:rsidRDefault="001C1B9F" w:rsidP="00D84343">
      <w:pPr>
        <w:numPr>
          <w:ilvl w:val="5"/>
          <w:numId w:val="14"/>
        </w:numPr>
        <w:tabs>
          <w:tab w:val="left" w:pos="-1440"/>
          <w:tab w:val="left" w:pos="-720"/>
          <w:tab w:val="left" w:pos="0"/>
          <w:tab w:val="left" w:pos="1080"/>
          <w:tab w:val="left" w:pos="1701"/>
          <w:tab w:val="left" w:pos="2127"/>
        </w:tabs>
        <w:suppressAutoHyphens/>
        <w:spacing w:after="0" w:line="240" w:lineRule="auto"/>
        <w:ind w:left="1701" w:hanging="283"/>
        <w:jc w:val="both"/>
        <w:rPr>
          <w:rFonts w:asciiTheme="majorHAnsi" w:hAnsiTheme="majorHAnsi" w:cstheme="majorHAnsi"/>
          <w:spacing w:val="-3"/>
        </w:rPr>
      </w:pPr>
      <w:r w:rsidRPr="008736B9">
        <w:rPr>
          <w:rFonts w:asciiTheme="majorHAnsi" w:hAnsiTheme="majorHAnsi" w:cstheme="majorHAnsi"/>
          <w:spacing w:val="-3"/>
        </w:rPr>
        <w:t>for specialist services such as are provided by solicitors, accountants, surveyors and planning consultants;</w:t>
      </w:r>
    </w:p>
    <w:p w:rsidR="001C1B9F" w:rsidRPr="008736B9" w:rsidRDefault="001C1B9F" w:rsidP="00D84343">
      <w:pPr>
        <w:numPr>
          <w:ilvl w:val="5"/>
          <w:numId w:val="14"/>
        </w:numPr>
        <w:tabs>
          <w:tab w:val="left" w:pos="-1440"/>
          <w:tab w:val="left" w:pos="-720"/>
          <w:tab w:val="left" w:pos="0"/>
          <w:tab w:val="left" w:pos="1080"/>
          <w:tab w:val="left" w:pos="1701"/>
          <w:tab w:val="left" w:pos="2127"/>
        </w:tabs>
        <w:suppressAutoHyphens/>
        <w:spacing w:after="0" w:line="240" w:lineRule="auto"/>
        <w:ind w:left="1701" w:hanging="283"/>
        <w:jc w:val="both"/>
        <w:rPr>
          <w:rFonts w:asciiTheme="majorHAnsi" w:hAnsiTheme="majorHAnsi" w:cstheme="majorHAnsi"/>
          <w:spacing w:val="-3"/>
        </w:rPr>
      </w:pPr>
      <w:r w:rsidRPr="008736B9">
        <w:rPr>
          <w:rFonts w:asciiTheme="majorHAnsi" w:hAnsiTheme="majorHAnsi" w:cstheme="majorHAnsi"/>
          <w:spacing w:val="-3"/>
        </w:rPr>
        <w:t>for work to be executed or goods or materials to be supplied which consist of repairs to or parts for existing machinery or equipment or plant;</w:t>
      </w:r>
    </w:p>
    <w:p w:rsidR="001C1B9F" w:rsidRPr="008736B9" w:rsidRDefault="001C1B9F" w:rsidP="00D84343">
      <w:pPr>
        <w:pStyle w:val="ListParagraph"/>
        <w:numPr>
          <w:ilvl w:val="5"/>
          <w:numId w:val="14"/>
        </w:numPr>
        <w:tabs>
          <w:tab w:val="clear" w:pos="1985"/>
          <w:tab w:val="left" w:pos="-1440"/>
          <w:tab w:val="left" w:pos="-720"/>
          <w:tab w:val="left" w:pos="0"/>
          <w:tab w:val="left" w:pos="1080"/>
          <w:tab w:val="num" w:pos="1701"/>
          <w:tab w:val="left" w:pos="2160"/>
        </w:tabs>
        <w:suppressAutoHyphens/>
        <w:ind w:left="1701" w:hanging="283"/>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for work to be executed or goods or materials to be supplied which constitute an extension of an existing contract by the council;</w:t>
      </w:r>
    </w:p>
    <w:p w:rsidR="001C1B9F" w:rsidRPr="008736B9" w:rsidRDefault="001C1B9F" w:rsidP="00D84343">
      <w:pPr>
        <w:pStyle w:val="ListParagraph"/>
        <w:numPr>
          <w:ilvl w:val="5"/>
          <w:numId w:val="14"/>
        </w:numPr>
        <w:tabs>
          <w:tab w:val="clear" w:pos="1985"/>
          <w:tab w:val="left" w:pos="-1440"/>
          <w:tab w:val="left" w:pos="-720"/>
          <w:tab w:val="left" w:pos="0"/>
          <w:tab w:val="left" w:pos="1080"/>
          <w:tab w:val="num" w:pos="1701"/>
          <w:tab w:val="left" w:pos="2160"/>
        </w:tabs>
        <w:suppressAutoHyphens/>
        <w:ind w:left="1701" w:hanging="283"/>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for additional audit work of the external auditor up to an estimated value of £500 (in excess of this sum the Clerk and RFO shall act after consultation with the Chairman and Vice Chairman of council); and</w:t>
      </w:r>
    </w:p>
    <w:p w:rsidR="00D84343" w:rsidRPr="00D84343" w:rsidRDefault="001C1B9F" w:rsidP="00D84343">
      <w:pPr>
        <w:pStyle w:val="ListParagraph"/>
        <w:numPr>
          <w:ilvl w:val="5"/>
          <w:numId w:val="14"/>
        </w:numPr>
        <w:tabs>
          <w:tab w:val="clear" w:pos="1985"/>
          <w:tab w:val="left" w:pos="-1440"/>
          <w:tab w:val="left" w:pos="-720"/>
          <w:tab w:val="left" w:pos="0"/>
          <w:tab w:val="left" w:pos="1080"/>
          <w:tab w:val="num" w:pos="1701"/>
          <w:tab w:val="left" w:pos="2160"/>
        </w:tabs>
        <w:suppressAutoHyphens/>
        <w:ind w:left="1701" w:hanging="283"/>
        <w:contextualSpacing w:val="0"/>
        <w:jc w:val="both"/>
        <w:rPr>
          <w:rFonts w:asciiTheme="majorHAnsi" w:hAnsiTheme="majorHAnsi" w:cstheme="majorHAnsi"/>
          <w:spacing w:val="-3"/>
          <w:sz w:val="22"/>
          <w:szCs w:val="22"/>
        </w:rPr>
      </w:pPr>
      <w:proofErr w:type="gramStart"/>
      <w:r w:rsidRPr="008736B9">
        <w:rPr>
          <w:rFonts w:asciiTheme="majorHAnsi" w:hAnsiTheme="majorHAnsi" w:cstheme="majorHAnsi"/>
          <w:spacing w:val="-3"/>
          <w:sz w:val="22"/>
          <w:szCs w:val="22"/>
        </w:rPr>
        <w:t>for</w:t>
      </w:r>
      <w:proofErr w:type="gramEnd"/>
      <w:r w:rsidRPr="008736B9">
        <w:rPr>
          <w:rFonts w:asciiTheme="majorHAnsi" w:hAnsiTheme="majorHAnsi" w:cstheme="majorHAnsi"/>
          <w:spacing w:val="-3"/>
          <w:sz w:val="22"/>
          <w:szCs w:val="22"/>
        </w:rPr>
        <w:t xml:space="preserve"> goods or materials proposed to be purchased which are proprietary articles and / or are only sold at a fixed price.</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 xml:space="preserve">Where the council intends to procure or award a public supply contract, public service contract or public works contract as defined by The Public Contracts Regulations 2015 </w:t>
      </w:r>
      <w:r w:rsidRPr="008736B9">
        <w:rPr>
          <w:rFonts w:asciiTheme="majorHAnsi" w:hAnsiTheme="majorHAnsi" w:cstheme="majorHAnsi"/>
          <w:spacing w:val="-3"/>
          <w:sz w:val="22"/>
          <w:szCs w:val="22"/>
        </w:rPr>
        <w:lastRenderedPageBreak/>
        <w:t>(“the Regulations”) which is valued at £25,000 or more, the council shall comply with the relevant requirements of the Regulations</w:t>
      </w:r>
      <w:r w:rsidRPr="008736B9">
        <w:rPr>
          <w:rStyle w:val="FootnoteReference"/>
          <w:rFonts w:asciiTheme="majorHAnsi" w:hAnsiTheme="majorHAnsi" w:cstheme="majorHAnsi"/>
          <w:spacing w:val="-3"/>
          <w:sz w:val="22"/>
          <w:szCs w:val="22"/>
        </w:rPr>
        <w:footnoteReference w:id="2"/>
      </w:r>
      <w:r w:rsidRPr="008736B9">
        <w:rPr>
          <w:rFonts w:asciiTheme="majorHAnsi" w:hAnsiTheme="majorHAnsi" w:cstheme="majorHAnsi"/>
          <w:spacing w:val="-3"/>
          <w:sz w:val="22"/>
          <w:szCs w:val="22"/>
        </w:rPr>
        <w:t>.</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full requirements of The Regulations, as applicable, shall be followed in respect of the tendering and award of a public supply contract, public service contract or public works contract</w:t>
      </w:r>
      <w:r w:rsidRPr="008736B9">
        <w:rPr>
          <w:rStyle w:val="FootnoteReference"/>
          <w:rFonts w:asciiTheme="majorHAnsi" w:hAnsiTheme="majorHAnsi" w:cstheme="majorHAnsi"/>
          <w:spacing w:val="-3"/>
          <w:sz w:val="22"/>
          <w:szCs w:val="22"/>
        </w:rPr>
        <w:t xml:space="preserve"> </w:t>
      </w:r>
      <w:r w:rsidRPr="008736B9">
        <w:rPr>
          <w:rFonts w:asciiTheme="majorHAnsi" w:hAnsiTheme="majorHAnsi" w:cstheme="majorHAnsi"/>
          <w:spacing w:val="-3"/>
          <w:sz w:val="22"/>
          <w:szCs w:val="22"/>
        </w:rPr>
        <w:t>which exceed thresholds in The Regulations set by the Public Contracts Directive 2014/24/EU (which may change from time to time)</w:t>
      </w:r>
      <w:r w:rsidRPr="008736B9">
        <w:rPr>
          <w:rStyle w:val="FootnoteReference"/>
          <w:rFonts w:asciiTheme="majorHAnsi" w:hAnsiTheme="majorHAnsi" w:cstheme="majorHAnsi"/>
          <w:spacing w:val="-3"/>
          <w:sz w:val="22"/>
          <w:szCs w:val="22"/>
        </w:rPr>
        <w:footnoteReference w:id="3"/>
      </w:r>
      <w:r w:rsidRPr="008736B9">
        <w:rPr>
          <w:rFonts w:asciiTheme="majorHAnsi" w:hAnsiTheme="majorHAnsi" w:cstheme="majorHAnsi"/>
          <w:spacing w:val="-3"/>
          <w:sz w:val="22"/>
          <w:szCs w:val="22"/>
        </w:rPr>
        <w:t>.</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b/>
        <w:t>When applications are made to waive financial regulations relating to contracts to enable a price to be negotiated without competition the reason shall be embodied in a recommendation to the council.</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sealed tenders shall be opened at the same time on the prescribed date by the Clerk in the presence of at least one member of council.</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Any invitation to tender issued under this regulation shall be subject to Standing Order</w:t>
      </w:r>
      <w:r w:rsidR="00127C8B">
        <w:rPr>
          <w:rFonts w:asciiTheme="majorHAnsi" w:hAnsiTheme="majorHAnsi" w:cstheme="majorHAnsi"/>
          <w:spacing w:val="-3"/>
          <w:sz w:val="22"/>
          <w:szCs w:val="22"/>
        </w:rPr>
        <w:t>s 18</w:t>
      </w:r>
      <w:r w:rsidRPr="008736B9">
        <w:rPr>
          <w:rFonts w:asciiTheme="majorHAnsi" w:hAnsiTheme="majorHAnsi" w:cstheme="majorHAnsi"/>
          <w:spacing w:val="-3"/>
          <w:sz w:val="22"/>
          <w:szCs w:val="22"/>
        </w:rPr>
        <w:t xml:space="preserve">, </w:t>
      </w:r>
      <w:r w:rsidRPr="008736B9">
        <w:rPr>
          <w:rStyle w:val="FootnoteReference"/>
          <w:rFonts w:asciiTheme="majorHAnsi" w:hAnsiTheme="majorHAnsi" w:cstheme="majorHAnsi"/>
          <w:spacing w:val="-3"/>
          <w:sz w:val="22"/>
          <w:szCs w:val="22"/>
        </w:rPr>
        <w:footnoteReference w:id="4"/>
      </w:r>
      <w:r w:rsidRPr="008736B9">
        <w:rPr>
          <w:rFonts w:asciiTheme="majorHAnsi" w:hAnsiTheme="majorHAnsi" w:cstheme="majorHAnsi"/>
          <w:spacing w:val="-3"/>
          <w:sz w:val="22"/>
          <w:szCs w:val="22"/>
        </w:rPr>
        <w:t xml:space="preserve"> and shall refer to the terms of the Bribery Act 2010.</w:t>
      </w:r>
    </w:p>
    <w:p w:rsidR="001C1B9F" w:rsidRPr="008736B9" w:rsidRDefault="001C1B9F" w:rsidP="00ED363E">
      <w:pPr>
        <w:pStyle w:val="ListParagraph"/>
        <w:numPr>
          <w:ilvl w:val="1"/>
          <w:numId w:val="14"/>
        </w:numPr>
        <w:tabs>
          <w:tab w:val="left" w:pos="-1440"/>
          <w:tab w:val="left" w:pos="-720"/>
          <w:tab w:val="left" w:pos="0"/>
          <w:tab w:val="left" w:pos="1418"/>
        </w:tabs>
        <w:suppressAutoHyphens/>
        <w:spacing w:beforeLines="60" w:before="144" w:afterLines="60" w:after="144" w:line="276" w:lineRule="auto"/>
        <w:ind w:hanging="589"/>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 xml:space="preserve">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w:t>
      </w:r>
      <w:r w:rsidRPr="00C670B2">
        <w:rPr>
          <w:rFonts w:asciiTheme="majorHAnsi" w:hAnsiTheme="majorHAnsi" w:cstheme="majorHAnsi"/>
          <w:spacing w:val="-3"/>
          <w:sz w:val="22"/>
          <w:szCs w:val="22"/>
        </w:rPr>
        <w:t xml:space="preserve">below £3,000 and above </w:t>
      </w:r>
      <w:r w:rsidR="00127C8B" w:rsidRPr="00C670B2">
        <w:rPr>
          <w:rFonts w:asciiTheme="majorHAnsi" w:hAnsiTheme="majorHAnsi" w:cstheme="majorHAnsi"/>
          <w:spacing w:val="-3"/>
          <w:sz w:val="22"/>
          <w:szCs w:val="22"/>
        </w:rPr>
        <w:t>£250</w:t>
      </w:r>
      <w:r w:rsidRPr="00C670B2">
        <w:rPr>
          <w:rFonts w:asciiTheme="majorHAnsi" w:hAnsiTheme="majorHAnsi" w:cstheme="majorHAnsi"/>
          <w:spacing w:val="-3"/>
          <w:sz w:val="22"/>
          <w:szCs w:val="22"/>
        </w:rPr>
        <w:t xml:space="preserve"> the </w:t>
      </w:r>
      <w:r w:rsidRPr="008736B9">
        <w:rPr>
          <w:rFonts w:asciiTheme="majorHAnsi" w:hAnsiTheme="majorHAnsi" w:cstheme="majorHAnsi"/>
          <w:spacing w:val="-3"/>
          <w:sz w:val="22"/>
          <w:szCs w:val="22"/>
        </w:rPr>
        <w:t>Clerk or RFO shall strive to obtain 3 estimates. Otherwise, Regulation 10.3 above shall apply.</w:t>
      </w:r>
    </w:p>
    <w:p w:rsidR="001C1B9F" w:rsidRPr="00127C8B" w:rsidRDefault="001C1B9F" w:rsidP="00127C8B">
      <w:pPr>
        <w:pStyle w:val="BodyTextIndent2"/>
        <w:numPr>
          <w:ilvl w:val="1"/>
          <w:numId w:val="14"/>
        </w:numPr>
        <w:tabs>
          <w:tab w:val="clear" w:pos="0"/>
          <w:tab w:val="clear" w:pos="1080"/>
          <w:tab w:val="clear" w:pos="1440"/>
        </w:tabs>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The council shall not be obliged to accept the lowest or any tender, quote or estimate.</w:t>
      </w:r>
    </w:p>
    <w:p w:rsidR="001C1B9F" w:rsidRDefault="001C1B9F" w:rsidP="00ED363E">
      <w:pPr>
        <w:pStyle w:val="BodyTextIndent2"/>
        <w:numPr>
          <w:ilvl w:val="1"/>
          <w:numId w:val="14"/>
        </w:numPr>
        <w:tabs>
          <w:tab w:val="clear" w:pos="0"/>
          <w:tab w:val="clear" w:pos="1080"/>
          <w:tab w:val="clear" w:pos="1440"/>
        </w:tabs>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 making process was being undertaken.</w:t>
      </w:r>
    </w:p>
    <w:p w:rsidR="001C1B9F" w:rsidRDefault="00E140BA" w:rsidP="00D31E70">
      <w:pPr>
        <w:pStyle w:val="BodyTextIndent2"/>
        <w:numPr>
          <w:ilvl w:val="1"/>
          <w:numId w:val="14"/>
        </w:numPr>
        <w:tabs>
          <w:tab w:val="clear" w:pos="0"/>
          <w:tab w:val="clear" w:pos="1080"/>
          <w:tab w:val="clear" w:pos="1440"/>
        </w:tabs>
        <w:spacing w:beforeLines="60" w:before="144" w:afterLines="60" w:after="144" w:line="276" w:lineRule="auto"/>
        <w:rPr>
          <w:rFonts w:asciiTheme="majorHAnsi" w:hAnsiTheme="majorHAnsi" w:cstheme="majorHAnsi"/>
          <w:sz w:val="22"/>
          <w:szCs w:val="22"/>
        </w:rPr>
      </w:pPr>
      <w:r w:rsidRPr="00E140BA">
        <w:rPr>
          <w:rFonts w:asciiTheme="majorHAnsi" w:hAnsiTheme="majorHAnsi" w:cstheme="majorHAnsi"/>
          <w:sz w:val="22"/>
          <w:szCs w:val="22"/>
        </w:rPr>
        <w:t xml:space="preserve">The </w:t>
      </w:r>
      <w:r w:rsidR="00127C8B" w:rsidRPr="00E140BA">
        <w:rPr>
          <w:rFonts w:asciiTheme="majorHAnsi" w:hAnsiTheme="majorHAnsi" w:cstheme="majorHAnsi"/>
          <w:sz w:val="22"/>
          <w:szCs w:val="22"/>
        </w:rPr>
        <w:t>E</w:t>
      </w:r>
      <w:r>
        <w:rPr>
          <w:rFonts w:asciiTheme="majorHAnsi" w:hAnsiTheme="majorHAnsi" w:cstheme="majorHAnsi"/>
          <w:sz w:val="22"/>
          <w:szCs w:val="22"/>
        </w:rPr>
        <w:t xml:space="preserve">uropean </w:t>
      </w:r>
      <w:r w:rsidR="00127C8B" w:rsidRPr="00E140BA">
        <w:rPr>
          <w:rFonts w:asciiTheme="majorHAnsi" w:hAnsiTheme="majorHAnsi" w:cstheme="majorHAnsi"/>
          <w:sz w:val="22"/>
          <w:szCs w:val="22"/>
        </w:rPr>
        <w:t>U</w:t>
      </w:r>
      <w:r>
        <w:rPr>
          <w:rFonts w:asciiTheme="majorHAnsi" w:hAnsiTheme="majorHAnsi" w:cstheme="majorHAnsi"/>
          <w:sz w:val="22"/>
          <w:szCs w:val="22"/>
        </w:rPr>
        <w:t>nion</w:t>
      </w:r>
      <w:r w:rsidR="00127C8B" w:rsidRPr="00E140BA">
        <w:rPr>
          <w:rFonts w:asciiTheme="majorHAnsi" w:hAnsiTheme="majorHAnsi" w:cstheme="majorHAnsi"/>
          <w:sz w:val="22"/>
          <w:szCs w:val="22"/>
        </w:rPr>
        <w:t xml:space="preserve"> </w:t>
      </w:r>
      <w:r w:rsidRPr="00E140BA">
        <w:rPr>
          <w:rFonts w:asciiTheme="majorHAnsi" w:hAnsiTheme="majorHAnsi" w:cstheme="majorHAnsi"/>
          <w:sz w:val="22"/>
          <w:szCs w:val="22"/>
        </w:rPr>
        <w:t>Procurement Directive shall apply and the terms of the Public Contracts Regulations 2006 and the Utilities Contracts Regulations 2006 including thresholds shall be followed.</w:t>
      </w:r>
      <w:r w:rsidR="00127C8B" w:rsidRPr="00E140BA">
        <w:rPr>
          <w:rFonts w:asciiTheme="majorHAnsi" w:hAnsiTheme="majorHAnsi" w:cstheme="majorHAnsi"/>
          <w:sz w:val="22"/>
          <w:szCs w:val="22"/>
        </w:rPr>
        <w:t xml:space="preserve"> </w:t>
      </w:r>
    </w:p>
    <w:p w:rsidR="00C670B2" w:rsidRPr="00D31E70" w:rsidRDefault="00C670B2" w:rsidP="00C670B2">
      <w:pPr>
        <w:pStyle w:val="BodyTextIndent2"/>
        <w:tabs>
          <w:tab w:val="clear" w:pos="0"/>
          <w:tab w:val="clear" w:pos="1080"/>
          <w:tab w:val="clear" w:pos="1440"/>
        </w:tabs>
        <w:spacing w:beforeLines="60" w:before="144" w:afterLines="60" w:after="144" w:line="276" w:lineRule="auto"/>
        <w:ind w:left="1440" w:firstLine="0"/>
        <w:rPr>
          <w:rFonts w:asciiTheme="majorHAnsi" w:hAnsiTheme="majorHAnsi" w:cstheme="majorHAnsi"/>
          <w:sz w:val="22"/>
          <w:szCs w:val="22"/>
        </w:rPr>
      </w:pPr>
    </w:p>
    <w:p w:rsidR="001C1B9F" w:rsidRPr="00127C8B" w:rsidRDefault="001C1B9F" w:rsidP="00127C8B">
      <w:pPr>
        <w:pStyle w:val="Heading1111"/>
        <w:spacing w:beforeLines="60" w:before="144" w:afterLines="60" w:after="144"/>
        <w:contextualSpacing w:val="0"/>
        <w:rPr>
          <w:rFonts w:asciiTheme="majorHAnsi" w:hAnsiTheme="majorHAnsi" w:cstheme="majorHAnsi"/>
          <w:sz w:val="22"/>
          <w:szCs w:val="22"/>
        </w:rPr>
      </w:pPr>
      <w:bookmarkStart w:id="14" w:name="_Toc382309747"/>
      <w:r w:rsidRPr="008736B9">
        <w:rPr>
          <w:rFonts w:asciiTheme="majorHAnsi" w:hAnsiTheme="majorHAnsi" w:cstheme="majorHAnsi"/>
          <w:sz w:val="22"/>
          <w:szCs w:val="22"/>
        </w:rPr>
        <w:t>PAYMENTS UNDER CONTRACTS FOR BUILDING OR OTHER CONSTRUCTION WORKS</w:t>
      </w:r>
      <w:bookmarkEnd w:id="14"/>
      <w:r w:rsidRPr="008736B9">
        <w:rPr>
          <w:rFonts w:asciiTheme="majorHAnsi" w:hAnsiTheme="majorHAnsi" w:cstheme="majorHAnsi"/>
          <w:sz w:val="22"/>
          <w:szCs w:val="22"/>
        </w:rPr>
        <w:t xml:space="preserve"> (PUBLIC WORKS CONTRACTS)</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b/>
          <w:spacing w:val="-3"/>
          <w:sz w:val="22"/>
          <w:szCs w:val="22"/>
        </w:rPr>
      </w:pPr>
      <w:r w:rsidRPr="008736B9">
        <w:rPr>
          <w:rFonts w:asciiTheme="majorHAnsi" w:hAnsiTheme="majorHAnsi" w:cstheme="majorHAnsi"/>
          <w:spacing w:val="-3"/>
          <w:sz w:val="22"/>
          <w:szCs w:val="22"/>
        </w:rPr>
        <w:t xml:space="preserve">Any variation to a contract or addition to or omission from a contract must be approved by the council and Clerk to the contractor in writing, the council being informed where the final cost is likely to </w:t>
      </w:r>
      <w:r w:rsidR="00127C8B">
        <w:rPr>
          <w:rFonts w:asciiTheme="majorHAnsi" w:hAnsiTheme="majorHAnsi" w:cstheme="majorHAnsi"/>
          <w:spacing w:val="-3"/>
          <w:sz w:val="22"/>
          <w:szCs w:val="22"/>
        </w:rPr>
        <w:t>exceed the financial provision.</w:t>
      </w:r>
    </w:p>
    <w:p w:rsidR="001C1B9F" w:rsidRPr="008736B9" w:rsidRDefault="001C1B9F" w:rsidP="001C1B9F">
      <w:pPr>
        <w:pStyle w:val="ListParagraph"/>
        <w:tabs>
          <w:tab w:val="left" w:pos="-1440"/>
          <w:tab w:val="left" w:pos="-720"/>
          <w:tab w:val="left" w:pos="0"/>
          <w:tab w:val="left" w:pos="1080"/>
          <w:tab w:val="left" w:pos="1440"/>
        </w:tabs>
        <w:suppressAutoHyphens/>
        <w:spacing w:beforeLines="60" w:before="144" w:afterLines="60" w:after="144" w:line="276" w:lineRule="auto"/>
        <w:ind w:left="851"/>
        <w:contextualSpacing w:val="0"/>
        <w:jc w:val="both"/>
        <w:rPr>
          <w:rFonts w:asciiTheme="majorHAnsi" w:hAnsiTheme="majorHAnsi" w:cstheme="majorHAnsi"/>
          <w:b/>
          <w:spacing w:val="-3"/>
          <w:sz w:val="22"/>
          <w:szCs w:val="22"/>
        </w:rPr>
      </w:pPr>
      <w:r w:rsidRPr="008736B9">
        <w:rPr>
          <w:rFonts w:asciiTheme="majorHAnsi" w:hAnsiTheme="majorHAnsi" w:cstheme="majorHAnsi"/>
          <w:b/>
          <w:spacing w:val="-3"/>
          <w:sz w:val="22"/>
          <w:szCs w:val="22"/>
        </w:rPr>
        <w:t xml:space="preserve"> </w:t>
      </w:r>
    </w:p>
    <w:p w:rsidR="001C1B9F" w:rsidRPr="00D61D95" w:rsidRDefault="001C1B9F" w:rsidP="00D61D95">
      <w:pPr>
        <w:pStyle w:val="Heading1111"/>
        <w:spacing w:beforeLines="60" w:before="144" w:afterLines="60" w:after="144"/>
        <w:contextualSpacing w:val="0"/>
        <w:rPr>
          <w:rFonts w:asciiTheme="majorHAnsi" w:hAnsiTheme="majorHAnsi" w:cstheme="majorHAnsi"/>
          <w:sz w:val="22"/>
          <w:szCs w:val="22"/>
        </w:rPr>
      </w:pPr>
      <w:bookmarkStart w:id="15" w:name="_Toc382309748"/>
      <w:r w:rsidRPr="008736B9">
        <w:rPr>
          <w:rFonts w:asciiTheme="majorHAnsi" w:hAnsiTheme="majorHAnsi" w:cstheme="majorHAnsi"/>
          <w:sz w:val="22"/>
          <w:szCs w:val="22"/>
        </w:rPr>
        <w:t>STORES AND EQUIPMENT</w:t>
      </w:r>
      <w:bookmarkEnd w:id="15"/>
    </w:p>
    <w:p w:rsidR="001C1B9F" w:rsidRPr="008736B9" w:rsidRDefault="001C1B9F" w:rsidP="00ED363E">
      <w:pPr>
        <w:pStyle w:val="ListParagraph"/>
        <w:numPr>
          <w:ilvl w:val="1"/>
          <w:numId w:val="2"/>
        </w:numPr>
        <w:tabs>
          <w:tab w:val="left" w:pos="-1440"/>
          <w:tab w:val="left" w:pos="1134"/>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officer in charge of each section shall be responsible for the care and custody of stores and equipment in that section.</w:t>
      </w:r>
    </w:p>
    <w:p w:rsidR="001C1B9F" w:rsidRPr="008736B9" w:rsidRDefault="001C1B9F" w:rsidP="00ED363E">
      <w:pPr>
        <w:pStyle w:val="ListParagraph"/>
        <w:numPr>
          <w:ilvl w:val="1"/>
          <w:numId w:val="2"/>
        </w:numPr>
        <w:tabs>
          <w:tab w:val="left" w:pos="-1440"/>
          <w:tab w:val="left" w:pos="1134"/>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Delivery notes shall be obtained in respect of all goods received into store or otherwise delivered and goods must be checked as to order and quality at the time delivery is made.</w:t>
      </w:r>
    </w:p>
    <w:p w:rsidR="001C1B9F" w:rsidRPr="008736B9" w:rsidRDefault="001C1B9F" w:rsidP="00ED363E">
      <w:pPr>
        <w:pStyle w:val="BodyTex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Stocks shall be kept at the minimum levels consistent with operational requirements.</w:t>
      </w:r>
    </w:p>
    <w:p w:rsidR="001C1B9F" w:rsidRPr="008736B9" w:rsidRDefault="001C1B9F" w:rsidP="00ED363E">
      <w:pPr>
        <w:pStyle w:val="BodyText"/>
        <w:numPr>
          <w:ilvl w:val="1"/>
          <w:numId w:val="2"/>
        </w:numPr>
        <w:tabs>
          <w:tab w:val="clear" w:pos="1080"/>
          <w:tab w:val="clear" w:pos="1440"/>
        </w:tabs>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The RFO shall be responsible for periodic checks of stocks and stores at least annually.]</w:t>
      </w:r>
    </w:p>
    <w:p w:rsidR="001C1B9F" w:rsidRPr="008736B9" w:rsidRDefault="001C1B9F" w:rsidP="001C1B9F">
      <w:pPr>
        <w:pStyle w:val="Heading1111"/>
        <w:numPr>
          <w:ilvl w:val="0"/>
          <w:numId w:val="0"/>
        </w:numPr>
        <w:ind w:left="567" w:hanging="567"/>
        <w:rPr>
          <w:rFonts w:asciiTheme="majorHAnsi" w:hAnsiTheme="majorHAnsi" w:cstheme="majorHAnsi"/>
          <w:sz w:val="22"/>
          <w:szCs w:val="22"/>
        </w:rPr>
      </w:pPr>
    </w:p>
    <w:p w:rsidR="001C1B9F" w:rsidRPr="00D61D95"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6" w:name="_Toc382309749"/>
      <w:r w:rsidRPr="008736B9">
        <w:rPr>
          <w:rFonts w:asciiTheme="majorHAnsi" w:hAnsiTheme="majorHAnsi" w:cstheme="majorHAnsi"/>
          <w:sz w:val="22"/>
          <w:szCs w:val="22"/>
        </w:rPr>
        <w:t>ASSETS, PROPERTIES AND ESTATES</w:t>
      </w:r>
      <w:bookmarkEnd w:id="16"/>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rsidR="001C1B9F" w:rsidRPr="00C670B2" w:rsidRDefault="001C1B9F" w:rsidP="00ED363E">
      <w:pPr>
        <w:pStyle w:val="BodyTextInden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No tangible moveable property shall be purchased or otherwise acquired, sold, leased or otherwise disposed of, without the authority of the council, together with any other consents required by law, save where the estimated value of any one item of tangible movable</w:t>
      </w:r>
      <w:r w:rsidR="00D61D95">
        <w:rPr>
          <w:rFonts w:asciiTheme="majorHAnsi" w:hAnsiTheme="majorHAnsi" w:cstheme="majorHAnsi"/>
          <w:sz w:val="22"/>
          <w:szCs w:val="22"/>
        </w:rPr>
        <w:t xml:space="preserve"> property does not exceed </w:t>
      </w:r>
      <w:r w:rsidR="00D61D95" w:rsidRPr="00C670B2">
        <w:rPr>
          <w:rFonts w:asciiTheme="majorHAnsi" w:hAnsiTheme="majorHAnsi" w:cstheme="majorHAnsi"/>
          <w:sz w:val="22"/>
          <w:szCs w:val="22"/>
        </w:rPr>
        <w:t>£250</w:t>
      </w:r>
      <w:r w:rsidRPr="00C670B2">
        <w:rPr>
          <w:rFonts w:asciiTheme="majorHAnsi" w:hAnsiTheme="majorHAnsi" w:cstheme="majorHAnsi"/>
          <w:sz w:val="22"/>
          <w:szCs w:val="22"/>
        </w:rPr>
        <w:t>.</w:t>
      </w:r>
    </w:p>
    <w:p w:rsidR="001C1B9F" w:rsidRPr="008736B9" w:rsidRDefault="001C1B9F" w:rsidP="00ED363E">
      <w:pPr>
        <w:pStyle w:val="BodyTextInden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rsidR="001C1B9F" w:rsidRPr="008736B9" w:rsidRDefault="001C1B9F" w:rsidP="00ED363E">
      <w:pPr>
        <w:pStyle w:val="BodyTextInden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lastRenderedPageBreak/>
        <w:t>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rsidR="001C1B9F" w:rsidRPr="008736B9" w:rsidRDefault="001C1B9F" w:rsidP="00ED363E">
      <w:pPr>
        <w:pStyle w:val="BodyTextIndent"/>
        <w:numPr>
          <w:ilvl w:val="1"/>
          <w:numId w:val="2"/>
        </w:numPr>
        <w:spacing w:beforeLines="60" w:before="144" w:afterLines="60" w:after="144" w:line="276" w:lineRule="auto"/>
        <w:rPr>
          <w:rFonts w:asciiTheme="majorHAnsi" w:hAnsiTheme="majorHAnsi" w:cstheme="majorHAnsi"/>
          <w:sz w:val="22"/>
          <w:szCs w:val="22"/>
        </w:rPr>
      </w:pPr>
      <w:r w:rsidRPr="008736B9">
        <w:rPr>
          <w:rFonts w:asciiTheme="majorHAnsi" w:hAnsiTheme="majorHAnsi" w:cstheme="majorHAnsi"/>
          <w:sz w:val="22"/>
          <w:szCs w:val="22"/>
        </w:rPr>
        <w:t>Subject only to the limit set in Regulation 14.2 above, no tangible moveable property shall be purchased or acquired without the authority of the full council. In each case a report in writing shall be provided to council with a full business case.</w:t>
      </w:r>
    </w:p>
    <w:p w:rsidR="001C1B9F" w:rsidRDefault="001C1B9F" w:rsidP="001C1B9F">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rsidR="00D61791" w:rsidRPr="00D61791" w:rsidRDefault="00D61791" w:rsidP="00D61791">
      <w:pPr>
        <w:pStyle w:val="ListParagraph"/>
        <w:tabs>
          <w:tab w:val="left" w:pos="-1440"/>
          <w:tab w:val="left" w:pos="-720"/>
          <w:tab w:val="left" w:pos="0"/>
          <w:tab w:val="left" w:pos="1080"/>
          <w:tab w:val="left" w:pos="1440"/>
        </w:tabs>
        <w:suppressAutoHyphens/>
        <w:spacing w:beforeLines="60" w:before="144" w:afterLines="60" w:after="144" w:line="276" w:lineRule="auto"/>
        <w:ind w:left="851"/>
        <w:contextualSpacing w:val="0"/>
        <w:jc w:val="both"/>
        <w:rPr>
          <w:rFonts w:asciiTheme="majorHAnsi" w:hAnsiTheme="majorHAnsi" w:cstheme="majorHAnsi"/>
          <w:spacing w:val="-3"/>
          <w:sz w:val="22"/>
          <w:szCs w:val="22"/>
        </w:rPr>
      </w:pPr>
    </w:p>
    <w:p w:rsidR="001C1B9F" w:rsidRPr="00D61D95"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7" w:name="_Toc382309750"/>
      <w:r w:rsidRPr="008736B9">
        <w:rPr>
          <w:rFonts w:asciiTheme="majorHAnsi" w:hAnsiTheme="majorHAnsi" w:cstheme="majorHAnsi"/>
          <w:sz w:val="22"/>
          <w:szCs w:val="22"/>
        </w:rPr>
        <w:t>INSURANCE</w:t>
      </w:r>
      <w:bookmarkEnd w:id="17"/>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Following the annual risk assessment (per Regulation 17), the RFO shall effect all insurances and negotiate all c</w:t>
      </w:r>
      <w:r w:rsidR="00D61D95">
        <w:rPr>
          <w:rFonts w:asciiTheme="majorHAnsi" w:hAnsiTheme="majorHAnsi" w:cstheme="majorHAnsi"/>
          <w:spacing w:val="-3"/>
          <w:sz w:val="22"/>
          <w:szCs w:val="22"/>
        </w:rPr>
        <w:t>laims on the council's insurer</w:t>
      </w:r>
      <w:r w:rsidRPr="008736B9">
        <w:rPr>
          <w:rFonts w:asciiTheme="majorHAnsi" w:hAnsiTheme="majorHAnsi" w:cstheme="majorHAnsi"/>
          <w:spacing w:val="-3"/>
          <w:sz w:val="22"/>
          <w:szCs w:val="22"/>
        </w:rPr>
        <w:t>.</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RFO</w:t>
      </w:r>
      <w:r w:rsidR="00D61D95">
        <w:rPr>
          <w:rFonts w:asciiTheme="majorHAnsi" w:hAnsiTheme="majorHAnsi" w:cstheme="majorHAnsi"/>
          <w:spacing w:val="-3"/>
          <w:sz w:val="22"/>
          <w:szCs w:val="22"/>
        </w:rPr>
        <w:t xml:space="preserve"> shall be notified</w:t>
      </w:r>
      <w:r w:rsidRPr="008736B9">
        <w:rPr>
          <w:rFonts w:asciiTheme="majorHAnsi" w:hAnsiTheme="majorHAnsi" w:cstheme="majorHAnsi"/>
          <w:spacing w:val="-3"/>
          <w:sz w:val="22"/>
          <w:szCs w:val="22"/>
        </w:rPr>
        <w:t xml:space="preserve"> of all new risks, properties or vehicles which require to be insured and of any alterations</w:t>
      </w:r>
      <w:r w:rsidR="00D61D95">
        <w:rPr>
          <w:rFonts w:asciiTheme="majorHAnsi" w:hAnsiTheme="majorHAnsi" w:cstheme="majorHAnsi"/>
          <w:spacing w:val="-3"/>
          <w:sz w:val="22"/>
          <w:szCs w:val="22"/>
        </w:rPr>
        <w:t xml:space="preserve"> affecting existing insurances.</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RFO shall keep a record of all insurances effected by the council and the property and risks covered thereby and annually review it.</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RFO shall be notified of any loss liability or damage or of any event likely to lead to a claim, and shall report these to council at the next available meeting.</w:t>
      </w:r>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All appropriate members and employees of the council shall be included in a suitable form of security or fidelity guarantee insurance which shall cover the maximum risk e</w:t>
      </w:r>
      <w:r w:rsidR="00D61D95">
        <w:rPr>
          <w:rFonts w:asciiTheme="majorHAnsi" w:hAnsiTheme="majorHAnsi" w:cstheme="majorHAnsi"/>
          <w:spacing w:val="-3"/>
          <w:sz w:val="22"/>
          <w:szCs w:val="22"/>
        </w:rPr>
        <w:t>xposure as determined</w:t>
      </w:r>
      <w:r w:rsidRPr="008736B9">
        <w:rPr>
          <w:rFonts w:asciiTheme="majorHAnsi" w:hAnsiTheme="majorHAnsi" w:cstheme="majorHAnsi"/>
          <w:spacing w:val="-3"/>
          <w:sz w:val="22"/>
          <w:szCs w:val="22"/>
        </w:rPr>
        <w:t xml:space="preserve"> by the council, or duly delegated committee.</w:t>
      </w:r>
    </w:p>
    <w:p w:rsidR="00D61D95" w:rsidRPr="008736B9" w:rsidRDefault="00D61D95" w:rsidP="001C1B9F">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D61D95"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8" w:name="_Toc382309751"/>
      <w:r w:rsidRPr="008736B9">
        <w:rPr>
          <w:rFonts w:asciiTheme="majorHAnsi" w:hAnsiTheme="majorHAnsi" w:cstheme="majorHAnsi"/>
          <w:sz w:val="22"/>
          <w:szCs w:val="22"/>
        </w:rPr>
        <w:t>CHARITIES</w:t>
      </w:r>
      <w:bookmarkEnd w:id="18"/>
    </w:p>
    <w:p w:rsidR="00D31E70" w:rsidRDefault="001C1B9F" w:rsidP="007D238A">
      <w:pPr>
        <w:pStyle w:val="ListParagraph"/>
        <w:numPr>
          <w:ilvl w:val="1"/>
          <w:numId w:val="2"/>
        </w:numPr>
        <w:tabs>
          <w:tab w:val="left" w:pos="-1440"/>
          <w:tab w:val="left" w:pos="-720"/>
          <w:tab w:val="left" w:pos="1080"/>
          <w:tab w:val="left" w:pos="1134"/>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w:t>
      </w:r>
      <w:r w:rsidR="00D61D95">
        <w:rPr>
          <w:rFonts w:asciiTheme="majorHAnsi" w:hAnsiTheme="majorHAnsi" w:cstheme="majorHAnsi"/>
          <w:spacing w:val="-3"/>
          <w:sz w:val="22"/>
          <w:szCs w:val="22"/>
        </w:rPr>
        <w:t xml:space="preserve"> Law or any Governing Document.</w:t>
      </w:r>
    </w:p>
    <w:p w:rsidR="007D238A" w:rsidRPr="007D238A" w:rsidRDefault="007D238A" w:rsidP="007D238A">
      <w:pPr>
        <w:pStyle w:val="ListParagraph"/>
        <w:tabs>
          <w:tab w:val="left" w:pos="-1440"/>
          <w:tab w:val="left" w:pos="-720"/>
          <w:tab w:val="left" w:pos="1080"/>
          <w:tab w:val="left" w:pos="1134"/>
          <w:tab w:val="left" w:pos="1440"/>
        </w:tabs>
        <w:suppressAutoHyphens/>
        <w:spacing w:beforeLines="60" w:before="144" w:afterLines="60" w:after="144" w:line="276" w:lineRule="auto"/>
        <w:ind w:left="851"/>
        <w:contextualSpacing w:val="0"/>
        <w:jc w:val="both"/>
        <w:rPr>
          <w:rFonts w:asciiTheme="majorHAnsi" w:hAnsiTheme="majorHAnsi" w:cstheme="majorHAnsi"/>
          <w:spacing w:val="-3"/>
          <w:sz w:val="22"/>
          <w:szCs w:val="22"/>
        </w:rPr>
      </w:pPr>
    </w:p>
    <w:p w:rsidR="001C1B9F" w:rsidRPr="00D61D95" w:rsidRDefault="001C1B9F" w:rsidP="001C1B9F">
      <w:pPr>
        <w:pStyle w:val="Heading1111"/>
        <w:spacing w:beforeLines="60" w:before="144" w:afterLines="60" w:after="144"/>
        <w:contextualSpacing w:val="0"/>
        <w:rPr>
          <w:rFonts w:asciiTheme="majorHAnsi" w:hAnsiTheme="majorHAnsi" w:cstheme="majorHAnsi"/>
          <w:sz w:val="22"/>
          <w:szCs w:val="22"/>
        </w:rPr>
      </w:pPr>
      <w:bookmarkStart w:id="19" w:name="_Toc382309752"/>
      <w:r w:rsidRPr="008736B9">
        <w:rPr>
          <w:rFonts w:asciiTheme="majorHAnsi" w:hAnsiTheme="majorHAnsi" w:cstheme="majorHAnsi"/>
          <w:sz w:val="22"/>
          <w:szCs w:val="22"/>
        </w:rPr>
        <w:t>RISK MANAGEMENT</w:t>
      </w:r>
      <w:bookmarkEnd w:id="19"/>
    </w:p>
    <w:p w:rsidR="001C1B9F" w:rsidRPr="008736B9" w:rsidRDefault="001C1B9F" w:rsidP="00ED363E">
      <w:pPr>
        <w:pStyle w:val="ListParagraph"/>
        <w:numPr>
          <w:ilvl w:val="1"/>
          <w:numId w:val="2"/>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t>The council is responsible for putting in place arrangements for the management o</w:t>
      </w:r>
      <w:r w:rsidR="00D61D95">
        <w:rPr>
          <w:rFonts w:asciiTheme="majorHAnsi" w:hAnsiTheme="majorHAnsi" w:cstheme="majorHAnsi"/>
          <w:spacing w:val="-3"/>
          <w:sz w:val="22"/>
          <w:szCs w:val="22"/>
        </w:rPr>
        <w:t>f risk. The Clerk</w:t>
      </w:r>
      <w:r w:rsidRPr="008736B9">
        <w:rPr>
          <w:rFonts w:asciiTheme="majorHAnsi" w:hAnsiTheme="majorHAnsi" w:cstheme="majorHAnsi"/>
          <w:spacing w:val="-3"/>
          <w:sz w:val="22"/>
          <w:szCs w:val="22"/>
        </w:rPr>
        <w:t xml:space="preserve"> shall prepare, for approval by the council, risk management policy statements in respect of all activities of the council. Risk policy statements and consequential risk management arrangements shall be reviewed by the council at least annually.</w:t>
      </w:r>
    </w:p>
    <w:p w:rsidR="001C1B9F" w:rsidRPr="008736B9" w:rsidRDefault="001C1B9F" w:rsidP="00ED363E">
      <w:pPr>
        <w:pStyle w:val="ListParagraph"/>
        <w:numPr>
          <w:ilvl w:val="1"/>
          <w:numId w:val="2"/>
        </w:numPr>
        <w:tabs>
          <w:tab w:val="left" w:pos="-1440"/>
          <w:tab w:val="left" w:pos="-720"/>
          <w:tab w:val="left" w:pos="142"/>
          <w:tab w:val="left" w:pos="1080"/>
          <w:tab w:val="left" w:pos="1440"/>
        </w:tabs>
        <w:suppressAutoHyphens/>
        <w:spacing w:beforeLines="60" w:before="144" w:afterLines="60" w:after="144" w:line="276" w:lineRule="auto"/>
        <w:contextualSpacing w:val="0"/>
        <w:jc w:val="both"/>
        <w:rPr>
          <w:rFonts w:asciiTheme="majorHAnsi" w:hAnsiTheme="majorHAnsi" w:cstheme="majorHAnsi"/>
          <w:spacing w:val="-3"/>
          <w:sz w:val="22"/>
          <w:szCs w:val="22"/>
        </w:rPr>
      </w:pPr>
      <w:r w:rsidRPr="008736B9">
        <w:rPr>
          <w:rFonts w:asciiTheme="majorHAnsi" w:hAnsiTheme="majorHAnsi" w:cstheme="majorHAnsi"/>
          <w:spacing w:val="-3"/>
          <w:sz w:val="22"/>
          <w:szCs w:val="22"/>
        </w:rPr>
        <w:lastRenderedPageBreak/>
        <w:t>When considering any new act</w:t>
      </w:r>
      <w:r w:rsidR="00D61D95">
        <w:rPr>
          <w:rFonts w:asciiTheme="majorHAnsi" w:hAnsiTheme="majorHAnsi" w:cstheme="majorHAnsi"/>
          <w:spacing w:val="-3"/>
          <w:sz w:val="22"/>
          <w:szCs w:val="22"/>
        </w:rPr>
        <w:t xml:space="preserve">ivity, the Clerk </w:t>
      </w:r>
      <w:r w:rsidRPr="008736B9">
        <w:rPr>
          <w:rFonts w:asciiTheme="majorHAnsi" w:hAnsiTheme="majorHAnsi" w:cstheme="majorHAnsi"/>
          <w:spacing w:val="-3"/>
          <w:sz w:val="22"/>
          <w:szCs w:val="22"/>
        </w:rPr>
        <w:t xml:space="preserve">shall prepare a draft risk assessment including risk management proposals for consideration and adoption by the council. </w:t>
      </w:r>
    </w:p>
    <w:p w:rsidR="001C1B9F" w:rsidRPr="008736B9" w:rsidRDefault="001C1B9F" w:rsidP="001C1B9F">
      <w:pPr>
        <w:tabs>
          <w:tab w:val="left" w:pos="-1440"/>
          <w:tab w:val="left" w:pos="-720"/>
          <w:tab w:val="left" w:pos="0"/>
          <w:tab w:val="left" w:pos="1080"/>
          <w:tab w:val="left" w:pos="1440"/>
        </w:tabs>
        <w:suppressAutoHyphens/>
        <w:spacing w:beforeLines="60" w:before="144" w:afterLines="60" w:after="144" w:line="276" w:lineRule="auto"/>
        <w:jc w:val="both"/>
        <w:rPr>
          <w:rFonts w:asciiTheme="majorHAnsi" w:hAnsiTheme="majorHAnsi" w:cstheme="majorHAnsi"/>
          <w:b/>
          <w:spacing w:val="-3"/>
        </w:rPr>
      </w:pPr>
    </w:p>
    <w:p w:rsidR="001C1B9F" w:rsidRPr="00D61D95" w:rsidRDefault="001C1B9F" w:rsidP="00D61D95">
      <w:pPr>
        <w:pStyle w:val="Heading1111"/>
        <w:spacing w:beforeLines="60" w:before="144" w:afterLines="60" w:after="144"/>
        <w:contextualSpacing w:val="0"/>
        <w:rPr>
          <w:rFonts w:asciiTheme="majorHAnsi" w:hAnsiTheme="majorHAnsi" w:cstheme="majorHAnsi"/>
          <w:sz w:val="22"/>
          <w:szCs w:val="22"/>
        </w:rPr>
      </w:pPr>
      <w:bookmarkStart w:id="20" w:name="_Toc382309753"/>
      <w:r w:rsidRPr="008736B9">
        <w:rPr>
          <w:rFonts w:asciiTheme="majorHAnsi" w:hAnsiTheme="majorHAnsi" w:cstheme="majorHAnsi"/>
          <w:sz w:val="22"/>
          <w:szCs w:val="22"/>
        </w:rPr>
        <w:t>SUSPENSION AND REVISION OF FINANCIAL REGULATIONS</w:t>
      </w:r>
      <w:bookmarkEnd w:id="20"/>
    </w:p>
    <w:p w:rsidR="001C1B9F" w:rsidRPr="00D61D95" w:rsidRDefault="001C1B9F" w:rsidP="001C1B9F">
      <w:pPr>
        <w:numPr>
          <w:ilvl w:val="1"/>
          <w:numId w:val="2"/>
        </w:numPr>
        <w:tabs>
          <w:tab w:val="left" w:pos="-1440"/>
          <w:tab w:val="left" w:pos="-720"/>
          <w:tab w:val="left" w:pos="0"/>
          <w:tab w:val="left" w:pos="1440"/>
        </w:tabs>
        <w:suppressAutoHyphens/>
        <w:spacing w:beforeLines="60" w:before="144" w:afterLines="60" w:after="144" w:line="276" w:lineRule="auto"/>
        <w:jc w:val="both"/>
        <w:rPr>
          <w:rFonts w:asciiTheme="majorHAnsi" w:hAnsiTheme="majorHAnsi" w:cstheme="majorHAnsi"/>
          <w:spacing w:val="-3"/>
        </w:rPr>
      </w:pPr>
      <w:r w:rsidRPr="008736B9">
        <w:rPr>
          <w:rFonts w:asciiTheme="majorHAnsi" w:hAnsiTheme="majorHAnsi" w:cstheme="majorHAnsi"/>
          <w:spacing w:val="-3"/>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rsidR="001C1B9F" w:rsidRPr="008736B9" w:rsidRDefault="001C1B9F" w:rsidP="00ED363E">
      <w:pPr>
        <w:numPr>
          <w:ilvl w:val="1"/>
          <w:numId w:val="2"/>
        </w:numPr>
        <w:tabs>
          <w:tab w:val="left" w:pos="-1440"/>
          <w:tab w:val="left" w:pos="-720"/>
          <w:tab w:val="left" w:pos="0"/>
          <w:tab w:val="left" w:pos="1440"/>
        </w:tabs>
        <w:suppressAutoHyphens/>
        <w:spacing w:beforeLines="60" w:before="144" w:afterLines="60" w:after="144" w:line="276" w:lineRule="auto"/>
        <w:jc w:val="both"/>
        <w:rPr>
          <w:rFonts w:asciiTheme="majorHAnsi" w:hAnsiTheme="majorHAnsi" w:cstheme="majorHAnsi"/>
          <w:spacing w:val="-3"/>
        </w:rPr>
      </w:pPr>
      <w:r w:rsidRPr="008736B9">
        <w:rPr>
          <w:rFonts w:asciiTheme="majorHAnsi" w:hAnsiTheme="majorHAnsi" w:cstheme="majorHAnsi"/>
          <w:spacing w:val="-3"/>
        </w:rPr>
        <w:t>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rsidR="001C1B9F" w:rsidRPr="008736B9" w:rsidRDefault="001C1B9F" w:rsidP="001C1B9F">
      <w:pPr>
        <w:tabs>
          <w:tab w:val="center" w:pos="4680"/>
        </w:tabs>
        <w:suppressAutoHyphens/>
        <w:spacing w:beforeLines="60" w:before="144" w:afterLines="60" w:after="144" w:line="276" w:lineRule="auto"/>
        <w:jc w:val="both"/>
        <w:rPr>
          <w:rFonts w:asciiTheme="majorHAnsi" w:hAnsiTheme="majorHAnsi" w:cstheme="majorHAnsi"/>
          <w:spacing w:val="-3"/>
        </w:rPr>
      </w:pPr>
    </w:p>
    <w:p w:rsidR="001C1B9F" w:rsidRPr="005507E5" w:rsidRDefault="001C1B9F" w:rsidP="005507E5">
      <w:pPr>
        <w:tabs>
          <w:tab w:val="center" w:pos="4680"/>
        </w:tabs>
        <w:suppressAutoHyphens/>
        <w:spacing w:beforeLines="60" w:before="144" w:afterLines="60" w:after="144" w:line="276" w:lineRule="auto"/>
        <w:jc w:val="center"/>
        <w:rPr>
          <w:rFonts w:asciiTheme="majorHAnsi" w:hAnsiTheme="majorHAnsi" w:cstheme="majorHAnsi"/>
          <w:spacing w:val="-3"/>
        </w:rPr>
      </w:pPr>
      <w:r w:rsidRPr="008736B9">
        <w:rPr>
          <w:rFonts w:asciiTheme="majorHAnsi" w:hAnsiTheme="majorHAnsi" w:cstheme="majorHAnsi"/>
          <w:spacing w:val="-3"/>
        </w:rPr>
        <w:t>*   *    *</w:t>
      </w:r>
    </w:p>
    <w:sectPr w:rsidR="001C1B9F" w:rsidRPr="005507E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3DAC" w:rsidRDefault="00DA3DAC" w:rsidP="001C1B9F">
      <w:pPr>
        <w:spacing w:after="0" w:line="240" w:lineRule="auto"/>
      </w:pPr>
      <w:r>
        <w:separator/>
      </w:r>
    </w:p>
  </w:endnote>
  <w:endnote w:type="continuationSeparator" w:id="0">
    <w:p w:rsidR="00DA3DAC" w:rsidRDefault="00DA3DAC" w:rsidP="001C1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B9F" w:rsidRPr="00754D48" w:rsidRDefault="00754D48">
    <w:pPr>
      <w:pStyle w:val="Footer"/>
      <w:rPr>
        <w:rFonts w:asciiTheme="majorHAnsi" w:hAnsiTheme="majorHAnsi" w:cstheme="majorHAnsi"/>
        <w:sz w:val="16"/>
        <w:szCs w:val="16"/>
      </w:rPr>
    </w:pPr>
    <w:r w:rsidRPr="00754D48">
      <w:rPr>
        <w:rFonts w:asciiTheme="majorHAnsi" w:hAnsiTheme="majorHAnsi" w:cstheme="majorHAnsi"/>
        <w:sz w:val="16"/>
        <w:szCs w:val="16"/>
      </w:rPr>
      <w:t xml:space="preserve">BWKM </w:t>
    </w:r>
    <w:r w:rsidR="001C1B9F" w:rsidRPr="00754D48">
      <w:rPr>
        <w:rFonts w:asciiTheme="majorHAnsi" w:hAnsiTheme="majorHAnsi" w:cstheme="majorHAnsi"/>
        <w:sz w:val="16"/>
        <w:szCs w:val="16"/>
      </w:rPr>
      <w:t xml:space="preserve">Financial </w:t>
    </w:r>
    <w:proofErr w:type="gramStart"/>
    <w:r w:rsidR="001C1B9F" w:rsidRPr="00754D48">
      <w:rPr>
        <w:rFonts w:asciiTheme="majorHAnsi" w:hAnsiTheme="majorHAnsi" w:cstheme="majorHAnsi"/>
        <w:sz w:val="16"/>
        <w:szCs w:val="16"/>
      </w:rPr>
      <w:t>Regulations</w:t>
    </w:r>
    <w:proofErr w:type="gramEnd"/>
    <w:r w:rsidR="001C1B9F" w:rsidRPr="00754D48">
      <w:rPr>
        <w:rFonts w:asciiTheme="majorHAnsi" w:hAnsiTheme="majorHAnsi" w:cstheme="majorHAnsi"/>
        <w:sz w:val="16"/>
        <w:szCs w:val="16"/>
      </w:rPr>
      <w:ptab w:relativeTo="margin" w:alignment="center" w:leader="none"/>
    </w:r>
    <w:r w:rsidR="001C1B9F" w:rsidRPr="00754D48">
      <w:rPr>
        <w:rFonts w:asciiTheme="majorHAnsi" w:hAnsiTheme="majorHAnsi" w:cstheme="majorHAnsi"/>
        <w:sz w:val="16"/>
        <w:szCs w:val="16"/>
      </w:rPr>
      <w:t>[</w:t>
    </w:r>
    <w:r w:rsidR="001C1B9F" w:rsidRPr="00754D48">
      <w:rPr>
        <w:rFonts w:asciiTheme="majorHAnsi" w:hAnsiTheme="majorHAnsi" w:cstheme="majorHAnsi"/>
        <w:sz w:val="16"/>
        <w:szCs w:val="16"/>
      </w:rPr>
      <w:fldChar w:fldCharType="begin"/>
    </w:r>
    <w:r w:rsidR="001C1B9F" w:rsidRPr="00754D48">
      <w:rPr>
        <w:rFonts w:asciiTheme="majorHAnsi" w:hAnsiTheme="majorHAnsi" w:cstheme="majorHAnsi"/>
        <w:sz w:val="16"/>
        <w:szCs w:val="16"/>
      </w:rPr>
      <w:instrText xml:space="preserve"> PAGE   \* MERGEFORMAT </w:instrText>
    </w:r>
    <w:r w:rsidR="001C1B9F" w:rsidRPr="00754D48">
      <w:rPr>
        <w:rFonts w:asciiTheme="majorHAnsi" w:hAnsiTheme="majorHAnsi" w:cstheme="majorHAnsi"/>
        <w:sz w:val="16"/>
        <w:szCs w:val="16"/>
      </w:rPr>
      <w:fldChar w:fldCharType="separate"/>
    </w:r>
    <w:r w:rsidR="007D238A">
      <w:rPr>
        <w:rFonts w:asciiTheme="majorHAnsi" w:hAnsiTheme="majorHAnsi" w:cstheme="majorHAnsi"/>
        <w:noProof/>
        <w:sz w:val="16"/>
        <w:szCs w:val="16"/>
      </w:rPr>
      <w:t>2</w:t>
    </w:r>
    <w:r w:rsidR="001C1B9F" w:rsidRPr="00754D48">
      <w:rPr>
        <w:rFonts w:asciiTheme="majorHAnsi" w:hAnsiTheme="majorHAnsi" w:cstheme="majorHAnsi"/>
        <w:noProof/>
        <w:sz w:val="16"/>
        <w:szCs w:val="16"/>
      </w:rPr>
      <w:fldChar w:fldCharType="end"/>
    </w:r>
    <w:r w:rsidR="001C1B9F" w:rsidRPr="00754D48">
      <w:rPr>
        <w:rFonts w:asciiTheme="majorHAnsi" w:hAnsiTheme="majorHAnsi" w:cstheme="majorHAnsi"/>
        <w:sz w:val="16"/>
        <w:szCs w:val="16"/>
      </w:rPr>
      <w:t>]</w:t>
    </w:r>
    <w:r w:rsidR="001C1B9F" w:rsidRPr="00754D48">
      <w:rPr>
        <w:rFonts w:asciiTheme="majorHAnsi" w:hAnsiTheme="majorHAnsi" w:cstheme="majorHAnsi"/>
        <w:sz w:val="16"/>
        <w:szCs w:val="16"/>
      </w:rPr>
      <w:ptab w:relativeTo="margin" w:alignment="right" w:leader="none"/>
    </w:r>
    <w:r w:rsidR="001C1B9F" w:rsidRPr="00754D48">
      <w:rPr>
        <w:rFonts w:asciiTheme="majorHAnsi" w:hAnsiTheme="majorHAnsi" w:cstheme="majorHAnsi"/>
        <w:sz w:val="16"/>
        <w:szCs w:val="16"/>
      </w:rPr>
      <w:t>May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3DAC" w:rsidRDefault="00DA3DAC" w:rsidP="001C1B9F">
      <w:pPr>
        <w:spacing w:after="0" w:line="240" w:lineRule="auto"/>
      </w:pPr>
      <w:r>
        <w:separator/>
      </w:r>
    </w:p>
  </w:footnote>
  <w:footnote w:type="continuationSeparator" w:id="0">
    <w:p w:rsidR="00DA3DAC" w:rsidRDefault="00DA3DAC" w:rsidP="001C1B9F">
      <w:pPr>
        <w:spacing w:after="0" w:line="240" w:lineRule="auto"/>
      </w:pPr>
      <w:r>
        <w:continuationSeparator/>
      </w:r>
    </w:p>
  </w:footnote>
  <w:footnote w:id="1">
    <w:p w:rsidR="001C1B9F" w:rsidRPr="00D61791" w:rsidRDefault="001C1B9F" w:rsidP="001C1B9F">
      <w:pPr>
        <w:pStyle w:val="FootnoteText"/>
        <w:rPr>
          <w:rFonts w:asciiTheme="minorHAnsi" w:hAnsiTheme="minorHAnsi" w:cstheme="minorHAnsi"/>
        </w:rPr>
      </w:pPr>
      <w:r w:rsidRPr="00D61791">
        <w:rPr>
          <w:rStyle w:val="FootnoteReference"/>
          <w:rFonts w:asciiTheme="minorHAnsi" w:hAnsiTheme="minorHAnsi" w:cstheme="minorHAnsi"/>
        </w:rPr>
        <w:footnoteRef/>
      </w:r>
      <w:r w:rsidRPr="00D61791">
        <w:rPr>
          <w:rFonts w:asciiTheme="minorHAnsi" w:hAnsiTheme="minorHAnsi" w:cstheme="minorHAnsi"/>
        </w:rPr>
        <w:t xml:space="preserve"> Model standing orders for councils are available in Local Councils Explained © 2013 National Association of Local Councils</w:t>
      </w:r>
    </w:p>
  </w:footnote>
  <w:footnote w:id="2">
    <w:p w:rsidR="001C1B9F" w:rsidRPr="00D61791" w:rsidRDefault="001C1B9F" w:rsidP="001C1B9F">
      <w:pPr>
        <w:pStyle w:val="FootnoteText"/>
        <w:rPr>
          <w:rFonts w:asciiTheme="minorHAnsi" w:hAnsiTheme="minorHAnsi" w:cstheme="minorHAnsi"/>
        </w:rPr>
      </w:pPr>
      <w:r w:rsidRPr="00D61791">
        <w:rPr>
          <w:rStyle w:val="FootnoteReference"/>
          <w:rFonts w:asciiTheme="minorHAnsi" w:hAnsiTheme="minorHAnsi" w:cstheme="minorHAnsi"/>
        </w:rPr>
        <w:footnoteRef/>
      </w:r>
      <w:r w:rsidRPr="00D61791">
        <w:rPr>
          <w:rFonts w:asciiTheme="minorHAnsi" w:hAnsiTheme="minorHAnsi" w:cstheme="minorHAnsi"/>
        </w:rPr>
        <w:t xml:space="preserve"> The Regulations require councils to use the Contracts Finder website to advertise contract opportunities, set out the procedures to be followed in awarding new contracts and to publicise the award of new contracts</w:t>
      </w:r>
    </w:p>
  </w:footnote>
  <w:footnote w:id="3">
    <w:p w:rsidR="001C1B9F" w:rsidRPr="00D61791" w:rsidRDefault="001C1B9F" w:rsidP="001C1B9F">
      <w:pPr>
        <w:pStyle w:val="FootnoteText"/>
        <w:rPr>
          <w:rFonts w:asciiTheme="minorHAnsi" w:hAnsiTheme="minorHAnsi" w:cstheme="minorHAnsi"/>
        </w:rPr>
      </w:pPr>
      <w:r w:rsidRPr="00D61791">
        <w:rPr>
          <w:rStyle w:val="FootnoteReference"/>
          <w:rFonts w:asciiTheme="minorHAnsi" w:hAnsiTheme="minorHAnsi" w:cstheme="minorHAnsi"/>
        </w:rPr>
        <w:footnoteRef/>
      </w:r>
      <w:r w:rsidRPr="00D61791">
        <w:rPr>
          <w:rFonts w:asciiTheme="minorHAnsi" w:hAnsiTheme="minorHAnsi" w:cstheme="minorHAnsi"/>
        </w:rPr>
        <w:t xml:space="preserve"> Thresholds currently applicable are:</w:t>
      </w:r>
    </w:p>
    <w:p w:rsidR="001C1B9F" w:rsidRPr="00D61791" w:rsidRDefault="001C1B9F" w:rsidP="00ED363E">
      <w:pPr>
        <w:pStyle w:val="FootnoteText"/>
        <w:numPr>
          <w:ilvl w:val="0"/>
          <w:numId w:val="15"/>
        </w:numPr>
        <w:rPr>
          <w:rFonts w:asciiTheme="minorHAnsi" w:hAnsiTheme="minorHAnsi" w:cstheme="minorHAnsi"/>
        </w:rPr>
      </w:pPr>
      <w:r w:rsidRPr="00D61791">
        <w:rPr>
          <w:rFonts w:asciiTheme="minorHAnsi" w:hAnsiTheme="minorHAnsi" w:cstheme="minorHAnsi"/>
        </w:rPr>
        <w:t>For public supply and public service contracts 209,000 Euros (£164,176)</w:t>
      </w:r>
    </w:p>
    <w:p w:rsidR="001C1B9F" w:rsidRPr="00D61791" w:rsidRDefault="001C1B9F" w:rsidP="00ED363E">
      <w:pPr>
        <w:pStyle w:val="FootnoteText"/>
        <w:numPr>
          <w:ilvl w:val="0"/>
          <w:numId w:val="15"/>
        </w:numPr>
        <w:rPr>
          <w:rFonts w:asciiTheme="minorHAnsi" w:hAnsiTheme="minorHAnsi" w:cstheme="minorHAnsi"/>
        </w:rPr>
      </w:pPr>
      <w:r w:rsidRPr="00D61791">
        <w:rPr>
          <w:rFonts w:asciiTheme="minorHAnsi" w:hAnsiTheme="minorHAnsi" w:cstheme="minorHAnsi"/>
        </w:rPr>
        <w:t>For public works contracts 5,225,000 Euros (£4,104,394)</w:t>
      </w:r>
    </w:p>
  </w:footnote>
  <w:footnote w:id="4">
    <w:p w:rsidR="001C1B9F" w:rsidRPr="00D61791" w:rsidRDefault="001C1B9F" w:rsidP="001C1B9F">
      <w:pPr>
        <w:pStyle w:val="FootnoteText"/>
        <w:rPr>
          <w:rFonts w:asciiTheme="minorHAnsi" w:hAnsiTheme="minorHAnsi" w:cstheme="minorHAnsi"/>
        </w:rPr>
      </w:pPr>
      <w:r w:rsidRPr="00D61791">
        <w:rPr>
          <w:rStyle w:val="FootnoteReference"/>
          <w:rFonts w:asciiTheme="minorHAnsi" w:hAnsiTheme="minorHAnsi" w:cstheme="minorHAnsi"/>
        </w:rPr>
        <w:footnoteRef/>
      </w:r>
      <w:r w:rsidRPr="00D61791">
        <w:rPr>
          <w:rFonts w:asciiTheme="minorHAnsi" w:hAnsiTheme="minorHAnsi" w:cstheme="minorHAnsi"/>
        </w:rPr>
        <w:t xml:space="preserve"> Based on NALC’s model standing order 18d in Local Councils Explained © 2013 National Association of Local Councils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15:restartNumberingAfterBreak="0">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 w15:restartNumberingAfterBreak="0">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4" w15:restartNumberingAfterBreak="0">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6" w15:restartNumberingAfterBreak="0">
    <w:nsid w:val="45354F15"/>
    <w:multiLevelType w:val="multilevel"/>
    <w:tmpl w:val="8A30DA72"/>
    <w:lvl w:ilvl="0">
      <w:start w:val="1"/>
      <w:numFmt w:val="decimal"/>
      <w:pStyle w:val="Heading1111"/>
      <w:lvlText w:val="%1."/>
      <w:lvlJc w:val="left"/>
      <w:pPr>
        <w:tabs>
          <w:tab w:val="num" w:pos="567"/>
        </w:tabs>
        <w:ind w:left="567" w:hanging="567"/>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7985B39"/>
    <w:multiLevelType w:val="multilevel"/>
    <w:tmpl w:val="B7E8DE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C4E6B37"/>
    <w:multiLevelType w:val="hybridMultilevel"/>
    <w:tmpl w:val="01F8C5B2"/>
    <w:lvl w:ilvl="0" w:tplc="08090001">
      <w:start w:val="1"/>
      <w:numFmt w:val="bullet"/>
      <w:lvlText w:val=""/>
      <w:lvlJc w:val="left"/>
      <w:pPr>
        <w:ind w:left="720" w:hanging="360"/>
      </w:pPr>
      <w:rPr>
        <w:rFonts w:ascii="Symbol" w:hAnsi="Symbol" w:hint="default"/>
      </w:rPr>
    </w:lvl>
    <w:lvl w:ilvl="1" w:tplc="B1DCE148">
      <w:numFmt w:val="bullet"/>
      <w:lvlText w:val="•"/>
      <w:lvlJc w:val="left"/>
      <w:pPr>
        <w:ind w:left="1440" w:hanging="360"/>
      </w:pPr>
      <w:rPr>
        <w:rFonts w:ascii="Calibri" w:eastAsia="Times New Roman" w:hAnsi="Calibri" w:hint="default"/>
        <w:color w:val="auto"/>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082162D"/>
    <w:multiLevelType w:val="hybridMultilevel"/>
    <w:tmpl w:val="D4B239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787454"/>
    <w:multiLevelType w:val="hybridMultilevel"/>
    <w:tmpl w:val="CD8C24C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EC983776">
      <w:start w:val="1"/>
      <w:numFmt w:val="lowerLetter"/>
      <w:lvlText w:val="%5."/>
      <w:lvlJc w:val="left"/>
      <w:pPr>
        <w:ind w:left="1418" w:hanging="567"/>
      </w:pPr>
      <w:rPr>
        <w:rFonts w:hint="default"/>
      </w:rPr>
    </w:lvl>
    <w:lvl w:ilvl="5" w:tplc="23D63662">
      <w:start w:val="1"/>
      <w:numFmt w:val="lowerRoman"/>
      <w:lvlText w:val="%6."/>
      <w:lvlJc w:val="right"/>
      <w:pPr>
        <w:tabs>
          <w:tab w:val="num" w:pos="1985"/>
        </w:tabs>
        <w:ind w:left="1985" w:hanging="567"/>
      </w:pPr>
      <w:rPr>
        <w:rFonts w:hint="default"/>
      </w:r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2DA6CD0"/>
    <w:multiLevelType w:val="multilevel"/>
    <w:tmpl w:val="5D7006C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6"/>
  </w:num>
  <w:num w:numId="3">
    <w:abstractNumId w:val="12"/>
  </w:num>
  <w:num w:numId="4">
    <w:abstractNumId w:val="4"/>
  </w:num>
  <w:num w:numId="5">
    <w:abstractNumId w:val="2"/>
  </w:num>
  <w:num w:numId="6">
    <w:abstractNumId w:val="9"/>
  </w:num>
  <w:num w:numId="7">
    <w:abstractNumId w:val="3"/>
  </w:num>
  <w:num w:numId="8">
    <w:abstractNumId w:val="5"/>
  </w:num>
  <w:num w:numId="9">
    <w:abstractNumId w:val="1"/>
  </w:num>
  <w:num w:numId="10">
    <w:abstractNumId w:val="8"/>
  </w:num>
  <w:num w:numId="11">
    <w:abstractNumId w:val="14"/>
  </w:num>
  <w:num w:numId="12">
    <w:abstractNumId w:val="7"/>
  </w:num>
  <w:num w:numId="13">
    <w:abstractNumId w:val="13"/>
  </w:num>
  <w:num w:numId="14">
    <w:abstractNumId w:val="11"/>
  </w:num>
  <w:num w:numId="15">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B9F"/>
    <w:rsid w:val="00017CFB"/>
    <w:rsid w:val="000208E9"/>
    <w:rsid w:val="000C007D"/>
    <w:rsid w:val="00127C8B"/>
    <w:rsid w:val="001C1B9F"/>
    <w:rsid w:val="003B0CEE"/>
    <w:rsid w:val="005507E5"/>
    <w:rsid w:val="005C2561"/>
    <w:rsid w:val="006E073F"/>
    <w:rsid w:val="00754D48"/>
    <w:rsid w:val="007A1D46"/>
    <w:rsid w:val="007D238A"/>
    <w:rsid w:val="007F30B9"/>
    <w:rsid w:val="008736B9"/>
    <w:rsid w:val="00AE09AC"/>
    <w:rsid w:val="00B11296"/>
    <w:rsid w:val="00B6046C"/>
    <w:rsid w:val="00C04E55"/>
    <w:rsid w:val="00C670B2"/>
    <w:rsid w:val="00C9220D"/>
    <w:rsid w:val="00CB7D59"/>
    <w:rsid w:val="00CF4730"/>
    <w:rsid w:val="00D31E70"/>
    <w:rsid w:val="00D61791"/>
    <w:rsid w:val="00D61D95"/>
    <w:rsid w:val="00D84343"/>
    <w:rsid w:val="00DA3DAC"/>
    <w:rsid w:val="00E140BA"/>
    <w:rsid w:val="00E27BCD"/>
    <w:rsid w:val="00EA2E00"/>
    <w:rsid w:val="00ED363E"/>
    <w:rsid w:val="00F33612"/>
    <w:rsid w:val="00FD77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BB2B364-39F6-493E-BAE5-6CC995B1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C1B9F"/>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qFormat/>
    <w:rsid w:val="001C1B9F"/>
    <w:pPr>
      <w:keepNext/>
      <w:spacing w:after="0" w:line="240" w:lineRule="auto"/>
      <w:jc w:val="both"/>
      <w:outlineLvl w:val="1"/>
    </w:pPr>
    <w:rPr>
      <w:rFonts w:ascii="Arial" w:eastAsia="Times New Roman" w:hAnsi="Arial" w:cs="Arial"/>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C1B9F"/>
    <w:rPr>
      <w:rFonts w:ascii="Arial" w:eastAsia="Times New Roman" w:hAnsi="Arial" w:cs="Arial"/>
      <w:b/>
      <w:bCs/>
      <w:kern w:val="32"/>
      <w:sz w:val="32"/>
      <w:szCs w:val="32"/>
    </w:rPr>
  </w:style>
  <w:style w:type="character" w:customStyle="1" w:styleId="Heading2Char">
    <w:name w:val="Heading 2 Char"/>
    <w:basedOn w:val="DefaultParagraphFont"/>
    <w:link w:val="Heading2"/>
    <w:rsid w:val="001C1B9F"/>
    <w:rPr>
      <w:rFonts w:ascii="Arial" w:eastAsia="Times New Roman" w:hAnsi="Arial" w:cs="Arial"/>
      <w:b/>
      <w:sz w:val="24"/>
      <w:szCs w:val="20"/>
    </w:rPr>
  </w:style>
  <w:style w:type="paragraph" w:styleId="List2">
    <w:name w:val="List 2"/>
    <w:basedOn w:val="Normal"/>
    <w:rsid w:val="001C1B9F"/>
    <w:pPr>
      <w:spacing w:after="0" w:line="240" w:lineRule="auto"/>
      <w:ind w:left="566" w:hanging="283"/>
    </w:pPr>
    <w:rPr>
      <w:rFonts w:ascii="Arial" w:eastAsia="Times New Roman" w:hAnsi="Arial" w:cs="Arial"/>
      <w:sz w:val="24"/>
      <w:szCs w:val="24"/>
    </w:rPr>
  </w:style>
  <w:style w:type="paragraph" w:styleId="Date">
    <w:name w:val="Date"/>
    <w:basedOn w:val="Normal"/>
    <w:next w:val="Normal"/>
    <w:link w:val="DateChar"/>
    <w:rsid w:val="001C1B9F"/>
    <w:pPr>
      <w:spacing w:after="0" w:line="240" w:lineRule="auto"/>
    </w:pPr>
    <w:rPr>
      <w:rFonts w:ascii="Arial" w:eastAsia="Times New Roman" w:hAnsi="Arial" w:cs="Arial"/>
      <w:sz w:val="24"/>
      <w:szCs w:val="24"/>
    </w:rPr>
  </w:style>
  <w:style w:type="character" w:customStyle="1" w:styleId="DateChar">
    <w:name w:val="Date Char"/>
    <w:basedOn w:val="DefaultParagraphFont"/>
    <w:link w:val="Date"/>
    <w:rsid w:val="001C1B9F"/>
    <w:rPr>
      <w:rFonts w:ascii="Arial" w:eastAsia="Times New Roman" w:hAnsi="Arial" w:cs="Arial"/>
      <w:sz w:val="24"/>
      <w:szCs w:val="24"/>
    </w:rPr>
  </w:style>
  <w:style w:type="paragraph" w:styleId="ListBullet3">
    <w:name w:val="List Bullet 3"/>
    <w:basedOn w:val="Normal"/>
    <w:autoRedefine/>
    <w:rsid w:val="001C1B9F"/>
    <w:pPr>
      <w:numPr>
        <w:numId w:val="1"/>
      </w:numPr>
      <w:spacing w:after="0" w:line="240" w:lineRule="auto"/>
    </w:pPr>
    <w:rPr>
      <w:rFonts w:ascii="Arial" w:eastAsia="Times New Roman" w:hAnsi="Arial" w:cs="Arial"/>
      <w:sz w:val="24"/>
      <w:szCs w:val="24"/>
    </w:rPr>
  </w:style>
  <w:style w:type="paragraph" w:styleId="ListContinue2">
    <w:name w:val="List Continue 2"/>
    <w:basedOn w:val="Normal"/>
    <w:rsid w:val="001C1B9F"/>
    <w:pPr>
      <w:spacing w:after="120" w:line="240" w:lineRule="auto"/>
      <w:ind w:left="566"/>
    </w:pPr>
    <w:rPr>
      <w:rFonts w:ascii="Arial" w:eastAsia="Times New Roman" w:hAnsi="Arial" w:cs="Arial"/>
      <w:sz w:val="24"/>
      <w:szCs w:val="24"/>
    </w:rPr>
  </w:style>
  <w:style w:type="paragraph" w:styleId="Header">
    <w:name w:val="header"/>
    <w:basedOn w:val="Normal"/>
    <w:link w:val="HeaderChar"/>
    <w:rsid w:val="001C1B9F"/>
    <w:pPr>
      <w:tabs>
        <w:tab w:val="center" w:pos="4320"/>
        <w:tab w:val="right" w:pos="8640"/>
      </w:tabs>
      <w:spacing w:after="0" w:line="240" w:lineRule="auto"/>
    </w:pPr>
    <w:rPr>
      <w:rFonts w:ascii="Arial" w:eastAsia="Times New Roman" w:hAnsi="Arial" w:cs="Arial"/>
      <w:sz w:val="24"/>
      <w:szCs w:val="24"/>
    </w:rPr>
  </w:style>
  <w:style w:type="character" w:customStyle="1" w:styleId="HeaderChar">
    <w:name w:val="Header Char"/>
    <w:basedOn w:val="DefaultParagraphFont"/>
    <w:link w:val="Header"/>
    <w:rsid w:val="001C1B9F"/>
    <w:rPr>
      <w:rFonts w:ascii="Arial" w:eastAsia="Times New Roman" w:hAnsi="Arial" w:cs="Arial"/>
      <w:sz w:val="24"/>
      <w:szCs w:val="24"/>
    </w:rPr>
  </w:style>
  <w:style w:type="paragraph" w:styleId="Footer">
    <w:name w:val="footer"/>
    <w:basedOn w:val="Normal"/>
    <w:link w:val="FooterChar"/>
    <w:uiPriority w:val="99"/>
    <w:rsid w:val="001C1B9F"/>
    <w:pPr>
      <w:tabs>
        <w:tab w:val="center" w:pos="4320"/>
        <w:tab w:val="right" w:pos="8640"/>
      </w:tabs>
      <w:spacing w:after="0" w:line="240" w:lineRule="auto"/>
    </w:pPr>
    <w:rPr>
      <w:rFonts w:ascii="Arial" w:eastAsia="Times New Roman" w:hAnsi="Arial" w:cs="Arial"/>
      <w:sz w:val="24"/>
      <w:szCs w:val="24"/>
    </w:rPr>
  </w:style>
  <w:style w:type="character" w:customStyle="1" w:styleId="FooterChar">
    <w:name w:val="Footer Char"/>
    <w:basedOn w:val="DefaultParagraphFont"/>
    <w:link w:val="Footer"/>
    <w:uiPriority w:val="99"/>
    <w:rsid w:val="001C1B9F"/>
    <w:rPr>
      <w:rFonts w:ascii="Arial" w:eastAsia="Times New Roman" w:hAnsi="Arial" w:cs="Arial"/>
      <w:sz w:val="24"/>
      <w:szCs w:val="24"/>
    </w:rPr>
  </w:style>
  <w:style w:type="character" w:styleId="Hyperlink">
    <w:name w:val="Hyperlink"/>
    <w:uiPriority w:val="99"/>
    <w:rsid w:val="001C1B9F"/>
    <w:rPr>
      <w:color w:val="0000FF"/>
      <w:u w:val="single"/>
    </w:rPr>
  </w:style>
  <w:style w:type="paragraph" w:customStyle="1" w:styleId="DefaultText">
    <w:name w:val="Default Text"/>
    <w:basedOn w:val="Normal"/>
    <w:rsid w:val="001C1B9F"/>
    <w:pPr>
      <w:widowControl w:val="0"/>
      <w:spacing w:after="0" w:line="240" w:lineRule="auto"/>
    </w:pPr>
    <w:rPr>
      <w:rFonts w:ascii="Garamond" w:eastAsia="Times New Roman" w:hAnsi="Garamond" w:cs="Arial"/>
      <w:sz w:val="26"/>
      <w:szCs w:val="20"/>
      <w:lang w:val="en-US"/>
    </w:rPr>
  </w:style>
  <w:style w:type="paragraph" w:styleId="BodyTextIndent">
    <w:name w:val="Body Text Indent"/>
    <w:basedOn w:val="Normal"/>
    <w:link w:val="BodyTextIndentChar"/>
    <w:rsid w:val="001C1B9F"/>
    <w:pPr>
      <w:tabs>
        <w:tab w:val="left" w:pos="-1440"/>
        <w:tab w:val="left" w:pos="-720"/>
        <w:tab w:val="left" w:pos="0"/>
        <w:tab w:val="left" w:pos="1080"/>
        <w:tab w:val="left" w:pos="1440"/>
      </w:tabs>
      <w:suppressAutoHyphens/>
      <w:spacing w:after="120" w:line="240" w:lineRule="auto"/>
      <w:ind w:left="1080" w:hanging="1080"/>
      <w:jc w:val="both"/>
    </w:pPr>
    <w:rPr>
      <w:rFonts w:ascii="Arial" w:eastAsia="Times New Roman" w:hAnsi="Arial" w:cs="Arial"/>
      <w:spacing w:val="-3"/>
      <w:sz w:val="24"/>
      <w:szCs w:val="24"/>
    </w:rPr>
  </w:style>
  <w:style w:type="character" w:customStyle="1" w:styleId="BodyTextIndentChar">
    <w:name w:val="Body Text Indent Char"/>
    <w:basedOn w:val="DefaultParagraphFont"/>
    <w:link w:val="BodyTextIndent"/>
    <w:rsid w:val="001C1B9F"/>
    <w:rPr>
      <w:rFonts w:ascii="Arial" w:eastAsia="Times New Roman" w:hAnsi="Arial" w:cs="Arial"/>
      <w:spacing w:val="-3"/>
      <w:sz w:val="24"/>
      <w:szCs w:val="24"/>
    </w:rPr>
  </w:style>
  <w:style w:type="paragraph" w:styleId="BodyTextIndent2">
    <w:name w:val="Body Text Indent 2"/>
    <w:basedOn w:val="Normal"/>
    <w:link w:val="BodyTextIndent2Char"/>
    <w:rsid w:val="001C1B9F"/>
    <w:pPr>
      <w:tabs>
        <w:tab w:val="left" w:pos="-1440"/>
        <w:tab w:val="left" w:pos="-720"/>
        <w:tab w:val="left" w:pos="0"/>
        <w:tab w:val="left" w:pos="1080"/>
        <w:tab w:val="left" w:pos="1440"/>
      </w:tabs>
      <w:suppressAutoHyphens/>
      <w:spacing w:after="120" w:line="240" w:lineRule="auto"/>
      <w:ind w:left="2160" w:hanging="2160"/>
      <w:jc w:val="both"/>
    </w:pPr>
    <w:rPr>
      <w:rFonts w:ascii="Arial" w:eastAsia="Times New Roman" w:hAnsi="Arial" w:cs="Arial"/>
      <w:spacing w:val="-3"/>
      <w:sz w:val="24"/>
      <w:szCs w:val="24"/>
    </w:rPr>
  </w:style>
  <w:style w:type="character" w:customStyle="1" w:styleId="BodyTextIndent2Char">
    <w:name w:val="Body Text Indent 2 Char"/>
    <w:basedOn w:val="DefaultParagraphFont"/>
    <w:link w:val="BodyTextIndent2"/>
    <w:rsid w:val="001C1B9F"/>
    <w:rPr>
      <w:rFonts w:ascii="Arial" w:eastAsia="Times New Roman" w:hAnsi="Arial" w:cs="Arial"/>
      <w:spacing w:val="-3"/>
      <w:sz w:val="24"/>
      <w:szCs w:val="24"/>
    </w:rPr>
  </w:style>
  <w:style w:type="paragraph" w:styleId="BodyText">
    <w:name w:val="Body Text"/>
    <w:basedOn w:val="Normal"/>
    <w:link w:val="BodyTextChar"/>
    <w:rsid w:val="001C1B9F"/>
    <w:pPr>
      <w:tabs>
        <w:tab w:val="left" w:pos="-1440"/>
        <w:tab w:val="left" w:pos="-720"/>
        <w:tab w:val="left" w:pos="1080"/>
        <w:tab w:val="left" w:pos="1440"/>
      </w:tabs>
      <w:suppressAutoHyphens/>
      <w:spacing w:after="120" w:line="240" w:lineRule="auto"/>
      <w:jc w:val="both"/>
    </w:pPr>
    <w:rPr>
      <w:rFonts w:ascii="Arial" w:eastAsia="Times New Roman" w:hAnsi="Arial" w:cs="Arial"/>
      <w:spacing w:val="-3"/>
      <w:sz w:val="24"/>
      <w:szCs w:val="24"/>
    </w:rPr>
  </w:style>
  <w:style w:type="character" w:customStyle="1" w:styleId="BodyTextChar">
    <w:name w:val="Body Text Char"/>
    <w:basedOn w:val="DefaultParagraphFont"/>
    <w:link w:val="BodyText"/>
    <w:rsid w:val="001C1B9F"/>
    <w:rPr>
      <w:rFonts w:ascii="Arial" w:eastAsia="Times New Roman" w:hAnsi="Arial" w:cs="Arial"/>
      <w:spacing w:val="-3"/>
      <w:sz w:val="24"/>
      <w:szCs w:val="24"/>
    </w:rPr>
  </w:style>
  <w:style w:type="paragraph" w:styleId="BodyText2">
    <w:name w:val="Body Text 2"/>
    <w:basedOn w:val="Normal"/>
    <w:link w:val="BodyText2Char"/>
    <w:rsid w:val="001C1B9F"/>
    <w:pPr>
      <w:tabs>
        <w:tab w:val="left" w:pos="-1440"/>
        <w:tab w:val="left" w:pos="-720"/>
        <w:tab w:val="left" w:pos="0"/>
        <w:tab w:val="left" w:pos="1080"/>
        <w:tab w:val="left" w:pos="1440"/>
      </w:tabs>
      <w:suppressAutoHyphens/>
      <w:spacing w:after="0" w:line="240" w:lineRule="auto"/>
      <w:jc w:val="both"/>
    </w:pPr>
    <w:rPr>
      <w:rFonts w:ascii="Tahoma" w:eastAsia="Times New Roman" w:hAnsi="Tahoma" w:cs="Tahoma"/>
      <w:i/>
      <w:iCs/>
      <w:spacing w:val="-3"/>
      <w:sz w:val="24"/>
      <w:szCs w:val="24"/>
    </w:rPr>
  </w:style>
  <w:style w:type="character" w:customStyle="1" w:styleId="BodyText2Char">
    <w:name w:val="Body Text 2 Char"/>
    <w:basedOn w:val="DefaultParagraphFont"/>
    <w:link w:val="BodyText2"/>
    <w:rsid w:val="001C1B9F"/>
    <w:rPr>
      <w:rFonts w:ascii="Tahoma" w:eastAsia="Times New Roman" w:hAnsi="Tahoma" w:cs="Tahoma"/>
      <w:i/>
      <w:iCs/>
      <w:spacing w:val="-3"/>
      <w:sz w:val="24"/>
      <w:szCs w:val="24"/>
    </w:rPr>
  </w:style>
  <w:style w:type="table" w:styleId="TableGrid">
    <w:name w:val="Table Grid"/>
    <w:basedOn w:val="TableNormal"/>
    <w:rsid w:val="001C1B9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1C1B9F"/>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1C1B9F"/>
    <w:rPr>
      <w:rFonts w:ascii="Tahoma" w:eastAsia="Times New Roman" w:hAnsi="Tahoma" w:cs="Tahoma"/>
      <w:sz w:val="16"/>
      <w:szCs w:val="16"/>
    </w:rPr>
  </w:style>
  <w:style w:type="character" w:styleId="CommentReference">
    <w:name w:val="annotation reference"/>
    <w:semiHidden/>
    <w:rsid w:val="001C1B9F"/>
    <w:rPr>
      <w:sz w:val="16"/>
      <w:szCs w:val="16"/>
    </w:rPr>
  </w:style>
  <w:style w:type="paragraph" w:styleId="CommentText">
    <w:name w:val="annotation text"/>
    <w:basedOn w:val="Normal"/>
    <w:link w:val="CommentTextChar"/>
    <w:semiHidden/>
    <w:rsid w:val="001C1B9F"/>
    <w:pPr>
      <w:spacing w:after="0" w:line="240" w:lineRule="auto"/>
    </w:pPr>
    <w:rPr>
      <w:rFonts w:ascii="Arial" w:eastAsia="Times New Roman" w:hAnsi="Arial" w:cs="Arial"/>
      <w:sz w:val="20"/>
      <w:szCs w:val="20"/>
    </w:rPr>
  </w:style>
  <w:style w:type="character" w:customStyle="1" w:styleId="CommentTextChar">
    <w:name w:val="Comment Text Char"/>
    <w:basedOn w:val="DefaultParagraphFont"/>
    <w:link w:val="CommentText"/>
    <w:semiHidden/>
    <w:rsid w:val="001C1B9F"/>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1C1B9F"/>
    <w:rPr>
      <w:b/>
      <w:bCs/>
    </w:rPr>
  </w:style>
  <w:style w:type="character" w:customStyle="1" w:styleId="CommentSubjectChar">
    <w:name w:val="Comment Subject Char"/>
    <w:basedOn w:val="CommentTextChar"/>
    <w:link w:val="CommentSubject"/>
    <w:semiHidden/>
    <w:rsid w:val="001C1B9F"/>
    <w:rPr>
      <w:rFonts w:ascii="Arial" w:eastAsia="Times New Roman" w:hAnsi="Arial" w:cs="Arial"/>
      <w:b/>
      <w:bCs/>
      <w:sz w:val="20"/>
      <w:szCs w:val="20"/>
    </w:rPr>
  </w:style>
  <w:style w:type="paragraph" w:styleId="EndnoteText">
    <w:name w:val="endnote text"/>
    <w:basedOn w:val="Normal"/>
    <w:link w:val="EndnoteTextChar"/>
    <w:rsid w:val="001C1B9F"/>
    <w:pPr>
      <w:spacing w:after="0" w:line="240" w:lineRule="auto"/>
    </w:pPr>
    <w:rPr>
      <w:rFonts w:ascii="Arial" w:eastAsia="Times New Roman" w:hAnsi="Arial" w:cs="Arial"/>
      <w:sz w:val="20"/>
      <w:szCs w:val="20"/>
    </w:rPr>
  </w:style>
  <w:style w:type="character" w:customStyle="1" w:styleId="EndnoteTextChar">
    <w:name w:val="Endnote Text Char"/>
    <w:basedOn w:val="DefaultParagraphFont"/>
    <w:link w:val="EndnoteText"/>
    <w:rsid w:val="001C1B9F"/>
    <w:rPr>
      <w:rFonts w:ascii="Arial" w:eastAsia="Times New Roman" w:hAnsi="Arial" w:cs="Arial"/>
      <w:sz w:val="20"/>
      <w:szCs w:val="20"/>
    </w:rPr>
  </w:style>
  <w:style w:type="character" w:styleId="EndnoteReference">
    <w:name w:val="endnote reference"/>
    <w:rsid w:val="001C1B9F"/>
    <w:rPr>
      <w:vertAlign w:val="superscript"/>
    </w:rPr>
  </w:style>
  <w:style w:type="paragraph" w:styleId="FootnoteText">
    <w:name w:val="footnote text"/>
    <w:basedOn w:val="Normal"/>
    <w:link w:val="FootnoteTextChar"/>
    <w:rsid w:val="001C1B9F"/>
    <w:pPr>
      <w:spacing w:after="0"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rsid w:val="001C1B9F"/>
    <w:rPr>
      <w:rFonts w:ascii="Arial" w:eastAsia="Times New Roman" w:hAnsi="Arial" w:cs="Arial"/>
      <w:sz w:val="20"/>
      <w:szCs w:val="20"/>
    </w:rPr>
  </w:style>
  <w:style w:type="character" w:styleId="FootnoteReference">
    <w:name w:val="footnote reference"/>
    <w:rsid w:val="001C1B9F"/>
    <w:rPr>
      <w:vertAlign w:val="superscript"/>
    </w:rPr>
  </w:style>
  <w:style w:type="paragraph" w:styleId="ListParagraph">
    <w:name w:val="List Paragraph"/>
    <w:basedOn w:val="Normal"/>
    <w:link w:val="ListParagraphChar"/>
    <w:uiPriority w:val="34"/>
    <w:qFormat/>
    <w:rsid w:val="001C1B9F"/>
    <w:pPr>
      <w:spacing w:after="0" w:line="240" w:lineRule="auto"/>
      <w:ind w:left="720"/>
      <w:contextualSpacing/>
    </w:pPr>
    <w:rPr>
      <w:rFonts w:ascii="Arial" w:eastAsia="Times New Roman" w:hAnsi="Arial" w:cs="Arial"/>
      <w:sz w:val="24"/>
      <w:szCs w:val="24"/>
    </w:rPr>
  </w:style>
  <w:style w:type="paragraph" w:styleId="TOCHeading">
    <w:name w:val="TOC Heading"/>
    <w:basedOn w:val="Heading1"/>
    <w:next w:val="Normal"/>
    <w:uiPriority w:val="39"/>
    <w:qFormat/>
    <w:rsid w:val="001C1B9F"/>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1C1B9F"/>
    <w:pPr>
      <w:spacing w:after="100" w:line="240" w:lineRule="auto"/>
      <w:ind w:left="240"/>
    </w:pPr>
    <w:rPr>
      <w:rFonts w:ascii="Arial" w:eastAsia="Times New Roman" w:hAnsi="Arial" w:cs="Arial"/>
      <w:sz w:val="24"/>
      <w:szCs w:val="24"/>
    </w:rPr>
  </w:style>
  <w:style w:type="paragraph" w:customStyle="1" w:styleId="Heading1111">
    <w:name w:val="Heading 1111"/>
    <w:basedOn w:val="ListParagraph"/>
    <w:link w:val="Heading1111Char"/>
    <w:qFormat/>
    <w:rsid w:val="001C1B9F"/>
    <w:pPr>
      <w:numPr>
        <w:numId w:val="2"/>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1C1B9F"/>
    <w:rPr>
      <w:rFonts w:ascii="Arial" w:eastAsia="Times New Roman" w:hAnsi="Arial" w:cs="Arial"/>
      <w:sz w:val="24"/>
      <w:szCs w:val="24"/>
    </w:rPr>
  </w:style>
  <w:style w:type="character" w:customStyle="1" w:styleId="Heading1111Char">
    <w:name w:val="Heading 1111 Char"/>
    <w:link w:val="Heading1111"/>
    <w:rsid w:val="001C1B9F"/>
    <w:rPr>
      <w:rFonts w:ascii="Arial" w:eastAsia="Times New Roman" w:hAnsi="Arial" w:cs="Arial"/>
      <w:b/>
      <w:spacing w:val="-3"/>
      <w:sz w:val="24"/>
      <w:szCs w:val="24"/>
    </w:rPr>
  </w:style>
  <w:style w:type="paragraph" w:styleId="TOC1">
    <w:name w:val="toc 1"/>
    <w:basedOn w:val="Normal"/>
    <w:next w:val="Normal"/>
    <w:autoRedefine/>
    <w:uiPriority w:val="39"/>
    <w:rsid w:val="001C1B9F"/>
    <w:pPr>
      <w:tabs>
        <w:tab w:val="left" w:pos="426"/>
        <w:tab w:val="right" w:leader="dot" w:pos="9356"/>
      </w:tabs>
      <w:spacing w:beforeLines="60" w:before="144" w:afterLines="60" w:after="144" w:line="240" w:lineRule="auto"/>
      <w:jc w:val="both"/>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45CEF-7D27-45E2-809E-76A672B69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6318</Words>
  <Characters>36019</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Buckhorn Weston</dc:creator>
  <cp:keywords/>
  <dc:description/>
  <cp:lastModifiedBy>Buckhorn Weston</cp:lastModifiedBy>
  <cp:revision>12</cp:revision>
  <dcterms:created xsi:type="dcterms:W3CDTF">2017-02-23T17:35:00Z</dcterms:created>
  <dcterms:modified xsi:type="dcterms:W3CDTF">2017-04-03T19:39:00Z</dcterms:modified>
</cp:coreProperties>
</file>